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 Подпрограмма «Организация библиотечного обслуживания населения»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242AD">
        <w:rPr>
          <w:rFonts w:ascii="Times New Roman" w:hAnsi="Times New Roman" w:cs="Times New Roman"/>
          <w:sz w:val="24"/>
          <w:szCs w:val="24"/>
          <w:lang w:eastAsia="ru-RU"/>
        </w:rPr>
        <w:t xml:space="preserve">Краткая характеристика (паспорт) </w:t>
      </w:r>
      <w:proofErr w:type="spellStart"/>
      <w:r w:rsidRPr="009242AD">
        <w:rPr>
          <w:rFonts w:ascii="Times New Roman" w:hAnsi="Times New Roman" w:cs="Times New Roman"/>
          <w:sz w:val="24"/>
          <w:szCs w:val="24"/>
          <w:lang w:eastAsia="ru-RU"/>
        </w:rPr>
        <w:t>подпрог</w:t>
      </w:r>
      <w:r w:rsidRPr="000040F7">
        <w:rPr>
          <w:rFonts w:ascii="Times New Roman" w:hAnsi="Times New Roman" w:cs="Times New Roman"/>
          <w:sz w:val="24"/>
          <w:szCs w:val="24"/>
          <w:lang w:val="en-US" w:eastAsia="ru-RU"/>
        </w:rPr>
        <w:t>рамм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spellEnd"/>
    </w:p>
    <w:tbl>
      <w:tblPr>
        <w:tblW w:w="9503" w:type="dxa"/>
        <w:tblInd w:w="-4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/>
      </w:tblPr>
      <w:tblGrid>
        <w:gridCol w:w="1873"/>
        <w:gridCol w:w="7630"/>
      </w:tblGrid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Координатор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EF37E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EF37E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МБУК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Вавожская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ЦБС»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вне зависимости от места проживания</w:t>
            </w:r>
          </w:p>
        </w:tc>
      </w:tr>
      <w:tr w:rsidR="00567554" w:rsidRPr="000040F7">
        <w:trPr>
          <w:trHeight w:val="139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Организация библиотечного обслуживания населения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 Обновление и комплектование библиотечных фондов, обеспечение их сохранности.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 Внедрение в практику работы библиотек современных информационных технологий, создание электронных каталогов и баз данных.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 Развитие новых форм и методов оказания библиотечных услуг.</w:t>
            </w:r>
          </w:p>
        </w:tc>
      </w:tr>
      <w:tr w:rsidR="00567554" w:rsidRPr="000040F7">
        <w:trPr>
          <w:trHeight w:val="210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567554" w:rsidRPr="000040F7" w:rsidRDefault="00567554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Уровень фактической обеспеченности библиотеками от нормативной потребности,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Охват населения муниципального района библиотечным обслуживанием,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Количество посещений библиотек в расчете на 1 жителя муниципального района в год, единиц. 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4) Количество экземпляров новых поступлений в библиотечные фонды библиотек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на 100 человек населения, единиц.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Объем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количества библиографических записей в сводном электронном каталоге, 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У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величение доли библиотек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подключенных к сети «Интернет»,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общем количестве публичных библиотек </w:t>
            </w:r>
            <w:proofErr w:type="spellStart"/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 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      </w:r>
          </w:p>
          <w:p w:rsidR="006847EF" w:rsidRPr="000040F7" w:rsidRDefault="006847EF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684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посещений библиотек, за исключением республиканских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24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567554" w:rsidRPr="000040F7" w:rsidTr="00095DB9">
        <w:trPr>
          <w:trHeight w:val="61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left w:w="-3" w:type="dxa"/>
              <w:right w:w="108" w:type="dxa"/>
            </w:tcMar>
          </w:tcPr>
          <w:p w:rsidR="00095DB9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  <w:r w:rsidR="00095DB9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67554" w:rsidRPr="000040F7" w:rsidRDefault="00095DB9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этап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2015-2018 г.г.</w:t>
            </w:r>
          </w:p>
          <w:p w:rsidR="00095DB9" w:rsidRPr="000040F7" w:rsidRDefault="00095DB9" w:rsidP="00A24213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этап – 2019-202</w:t>
            </w:r>
            <w:r w:rsidR="00A24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г.г.</w:t>
            </w:r>
          </w:p>
        </w:tc>
      </w:tr>
      <w:tr w:rsidR="00567554" w:rsidRPr="000040F7">
        <w:trPr>
          <w:trHeight w:val="76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подпрограммы за 2019-202</w:t>
            </w:r>
            <w:r w:rsidR="00A24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составляет </w:t>
            </w:r>
            <w:r w:rsidR="0067324C">
              <w:rPr>
                <w:rFonts w:ascii="Times New Roman" w:hAnsi="Times New Roman" w:cs="Times New Roman"/>
                <w:sz w:val="24"/>
                <w:szCs w:val="24"/>
              </w:rPr>
              <w:t>140211,70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на реализацию подпрограммы по годам реализации </w:t>
            </w:r>
            <w:r w:rsid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 этапа 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тыс. руб.)</w:t>
            </w:r>
            <w:hyperlink w:anchor="sdfootnote1sym">
              <w:bookmarkStart w:id="0" w:name="sdfootnote1anc"/>
              <w:r w:rsidRPr="000040F7">
                <w:rPr>
                  <w:rStyle w:val="-"/>
                  <w:rFonts w:ascii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bookmarkEnd w:id="0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W w:w="7470" w:type="dxa"/>
              <w:tblInd w:w="6" w:type="dxa"/>
              <w:tblBorders>
                <w:top w:val="single" w:sz="6" w:space="0" w:color="000001"/>
                <w:left w:val="single" w:sz="6" w:space="0" w:color="000001"/>
                <w:bottom w:val="single" w:sz="6" w:space="0" w:color="000001"/>
                <w:insideH w:val="single" w:sz="6" w:space="0" w:color="000001"/>
              </w:tblBorders>
              <w:tblCellMar>
                <w:left w:w="-3" w:type="dxa"/>
                <w:right w:w="0" w:type="dxa"/>
              </w:tblCellMar>
              <w:tblLook w:val="00A0"/>
            </w:tblPr>
            <w:tblGrid>
              <w:gridCol w:w="1556"/>
              <w:gridCol w:w="1268"/>
              <w:gridCol w:w="1981"/>
              <w:gridCol w:w="1331"/>
              <w:gridCol w:w="79"/>
              <w:gridCol w:w="1255"/>
            </w:tblGrid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646" w:type="dxa"/>
                  <w:gridSpan w:val="4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за счет: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Средства бюджета </w:t>
                  </w: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образования «</w:t>
                  </w:r>
                  <w:proofErr w:type="spellStart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Вавожский</w:t>
                  </w:r>
                  <w:proofErr w:type="spellEnd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район»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МБТ из </w:t>
                  </w: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бюджета УР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Субсидии </w:t>
                  </w: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из бюджета УР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2015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986CF3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10460,00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10072,40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145,30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6,60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10690,60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10447,80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220,50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22,30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11267,40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11109,40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158,00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12563,60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12482,30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81,30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13047,40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13024,20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31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23,20</w:t>
                  </w:r>
                </w:p>
              </w:tc>
            </w:tr>
            <w:tr w:rsidR="00567554" w:rsidRPr="000040F7">
              <w:trPr>
                <w:trHeight w:val="16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F5723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13066,50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12953,70 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112,80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 w:rsidTr="00095DB9">
              <w:trPr>
                <w:trHeight w:val="31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A24213" w:rsidP="00ED67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13232,00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A24213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13108,8</w:t>
                  </w:r>
                  <w:r w:rsidR="006732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123,20</w:t>
                  </w:r>
                </w:p>
              </w:tc>
            </w:tr>
            <w:tr w:rsidR="00095DB9" w:rsidRPr="00ED6769" w:rsidTr="00AB51DF">
              <w:trPr>
                <w:trHeight w:val="285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24213" w:rsidP="00ED67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13497,80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24213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13497,8</w:t>
                  </w:r>
                  <w:r w:rsidR="006732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 w:themeFill="background1"/>
                  <w:tcMar>
                    <w:left w:w="-3" w:type="dxa"/>
                  </w:tcMar>
                  <w:vAlign w:val="center"/>
                </w:tcPr>
                <w:p w:rsidR="00095DB9" w:rsidRPr="00A24213" w:rsidRDefault="00A24213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AB51DF">
              <w:trPr>
                <w:trHeight w:val="21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24213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13697,40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24213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13697,40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 w:themeFill="background1"/>
                  <w:tcMar>
                    <w:left w:w="-3" w:type="dxa"/>
                  </w:tcMar>
                  <w:vAlign w:val="center"/>
                </w:tcPr>
                <w:p w:rsidR="00095DB9" w:rsidRPr="00A24213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 w:rsidRPr="00A242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AB51DF">
              <w:trPr>
                <w:trHeight w:val="24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24213" w:rsidP="001816B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14063,30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24213" w:rsidP="00AB51D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14063,30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 w:themeFill="background1"/>
                  <w:tcMar>
                    <w:left w:w="-3" w:type="dxa"/>
                  </w:tcMar>
                  <w:vAlign w:val="center"/>
                </w:tcPr>
                <w:p w:rsidR="00095DB9" w:rsidRPr="00A24213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  <w:shd w:val="clear" w:color="auto" w:fill="FFFF00"/>
                    </w:rPr>
                  </w:pPr>
                  <w:r w:rsidRPr="00A2421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A24213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A24213" w:rsidRDefault="00A24213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2025</w:t>
                  </w:r>
                </w:p>
                <w:p w:rsidR="00A24213" w:rsidRPr="000040F7" w:rsidRDefault="00A24213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A24213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14625,70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A24213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14625,70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A24213" w:rsidRDefault="00A24213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A24213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A2421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Итого за </w:t>
                  </w:r>
                  <w:r w:rsidR="00095DB9"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2015-202</w:t>
                  </w:r>
                  <w:r w:rsidR="00A242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095DB9"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67324C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140211,70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139082,80</w:t>
                  </w:r>
                </w:p>
                <w:p w:rsidR="009A0E69" w:rsidRPr="000040F7" w:rsidRDefault="009A0E6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717,90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67324C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175,30</w:t>
                  </w:r>
                </w:p>
              </w:tc>
            </w:tr>
          </w:tbl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подлежит уточнению в рамках бюджетного цикла.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Конечным результатом реализации подпрограммы является удовлетворение потребностей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в библиотечных услугах, повышение их качества и доступности.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оценки результатов определены целевые показатели (индикаторы) подпрограммы, значения которых на конец</w:t>
            </w:r>
            <w:r w:rsidR="00177C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реализации подпрограммы (к 2025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году) составят: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-Уровень фактической обеспеченности библиотеками от нормативной потребности, не менее 93,7 процентов.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-Охват населения муниципального района библиотечным обслуживанием - не менее 5</w:t>
            </w:r>
            <w:r w:rsidR="00A66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%;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-Количество посещений библиотек в расчете на 1 жителя муниципального района в год — не менее </w:t>
            </w:r>
            <w:r w:rsidR="00A66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посещений;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-Количество экземпляров новых поступлений в библиотечные фонды публичных библиотек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— не менее </w:t>
            </w:r>
            <w:r w:rsidR="00A66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 на 100 человек населения в год;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-Объем количества библиографических записей в сводном электронном каталоге - не менее </w:t>
            </w:r>
            <w:r w:rsidR="00A66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 единиц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Pr="000040F7" w:rsidRDefault="00A66DAE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-Увеличение доли 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библиотек, подключенных к сети «Интернет»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общем количестве публичных библиотек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="00A221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процентов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Default="00FA1BE5" w:rsidP="00A221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-Количество организованных и проведенных в течение года мер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оприятий с целью продвижения чтения, повышения информационной культуры, организации досуга и популяризации различных областей знания — не менее </w:t>
            </w:r>
            <w:r w:rsidR="00A221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806 единиц;</w:t>
            </w:r>
          </w:p>
          <w:p w:rsidR="00A22165" w:rsidRDefault="00A22165" w:rsidP="00A221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-Число посещений библиотек, за исключением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республиканских-не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менее 100622 человек.</w:t>
            </w:r>
          </w:p>
          <w:p w:rsidR="00A22165" w:rsidRPr="000040F7" w:rsidRDefault="00A22165" w:rsidP="00A221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554" w:rsidRPr="000040F7" w:rsidRDefault="00567554" w:rsidP="000040F7">
      <w:pPr>
        <w:shd w:val="clear" w:color="auto" w:fill="FFFFFF"/>
        <w:spacing w:after="0" w:line="240" w:lineRule="auto"/>
        <w:ind w:right="2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03.1.1 Характеристика сферы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целях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создано и осуществляет деятельность муниципальное бюджетное учреждение культуры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централизованная библиотечная система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»).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 составе данного учреждения образованы следующие структурные подразделения: Центральная районная библиотека (с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.В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авож) и 14 филиалов: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Зядлудская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Зяглуд-Каксинская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Ново-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Биинская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библиотека-филиал,Тыловыл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Обеспеченность библиотеками на территории района соответствует 93,7% нормативной потребности.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 муниципальным образованиям структурные подразделения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распределены следующим образом: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функционируют Центральная районная библиотека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Вавож и филиал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три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Волипельгинский</w:t>
      </w:r>
      <w:proofErr w:type="spellEnd"/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Ожгинский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Зядлудский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Гурезь-Пудгинский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аксинский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Новобиинский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P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остальных муниципальных образованиях функционирует по одному филиалу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Зямбайгуртское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р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функционирует Больш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Волковский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филиал.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Объем библиотечного книжного фонда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за 9 месяцев 202</w:t>
      </w:r>
      <w:r w:rsidR="008C3E6F">
        <w:rPr>
          <w:rFonts w:ascii="Times New Roman CYR" w:hAnsi="Times New Roman CYR" w:cs="Times New Roman CYR"/>
          <w:sz w:val="24"/>
          <w:szCs w:val="24"/>
          <w:lang w:eastAsia="ru-RU"/>
        </w:rPr>
        <w:t>1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года составил 69084 тыс. экземпляров или 4605 экземпляров в расчете на 1 тыс. жителей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В последние годы объем библиотечного книжного фонда ежегодно сокращается на 1 процент.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Число пользователей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за 9 месяцев 202</w:t>
      </w:r>
      <w:r w:rsidR="008C3E6F">
        <w:rPr>
          <w:rFonts w:ascii="Times New Roman CYR" w:hAnsi="Times New Roman CYR" w:cs="Times New Roman CYR"/>
          <w:sz w:val="24"/>
          <w:szCs w:val="24"/>
          <w:lang w:eastAsia="ru-RU"/>
        </w:rPr>
        <w:t>1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года составило 7930  человек или 53% процента от общей численности жителей района.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Среднее число посещений библиотеки за отчётный период в расчете на одного пользователя составляет 8  раз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;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онлай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н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мероприятиями среднее посещение составляет 11,4;  количество книговыдачи – 15,2 единиц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Сведения, характеризующие библиотечное обслуживание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в разрезе муниципальных образований за  9 месяцев 202</w:t>
      </w:r>
      <w:r w:rsidR="008C3E6F">
        <w:rPr>
          <w:rFonts w:ascii="Times New Roman CYR" w:hAnsi="Times New Roman CYR" w:cs="Times New Roman CYR"/>
          <w:sz w:val="24"/>
          <w:szCs w:val="24"/>
          <w:lang w:eastAsia="ru-RU"/>
        </w:rPr>
        <w:t>1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года: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26" w:type="dxa"/>
        <w:tblInd w:w="-63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/>
      </w:tblPr>
      <w:tblGrid>
        <w:gridCol w:w="20"/>
        <w:gridCol w:w="2405"/>
        <w:gridCol w:w="21"/>
        <w:gridCol w:w="1757"/>
        <w:gridCol w:w="21"/>
        <w:gridCol w:w="1756"/>
        <w:gridCol w:w="19"/>
        <w:gridCol w:w="1706"/>
        <w:gridCol w:w="21"/>
        <w:gridCol w:w="1777"/>
        <w:gridCol w:w="23"/>
      </w:tblGrid>
      <w:tr w:rsidR="00567554" w:rsidRPr="000040F7" w:rsidTr="00835C5B">
        <w:trPr>
          <w:gridBefore w:val="1"/>
          <w:wBefore w:w="20" w:type="dxa"/>
          <w:trHeight w:val="1110"/>
          <w:tblHeader/>
        </w:trPr>
        <w:tc>
          <w:tcPr>
            <w:tcW w:w="24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муниципального образования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библиотечного фонда, экз./жит.</w:t>
            </w:r>
          </w:p>
        </w:tc>
        <w:tc>
          <w:tcPr>
            <w:tcW w:w="17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пользователей, % от общей численности населения </w:t>
            </w:r>
          </w:p>
        </w:tc>
        <w:tc>
          <w:tcPr>
            <w:tcW w:w="172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посещений в расчете на 1-го пользователя</w:t>
            </w:r>
          </w:p>
        </w:tc>
        <w:tc>
          <w:tcPr>
            <w:tcW w:w="18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книговыдач в расчете на 1- го пользователя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Вавожское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60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Водзимоньинское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3,5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45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7,9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15,7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Какможское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4,2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38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13,6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Волипельгинское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44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12,2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Гурезь-Пудгинское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11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Брызгаловское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5,9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9,3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12,4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Большеволковское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3,8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9,5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16,2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Тыловыл-Пельгинское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18,8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Зямбайгуртское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72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17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Нюрдор-Котьинское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36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16,8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75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 среднем по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Вавожскому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53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15,5</w:t>
            </w:r>
          </w:p>
        </w:tc>
      </w:tr>
    </w:tbl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       Наблюдаются существенные отличия между муниципальными образованиями: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по объему библиотечного фонда: от 2,3 экземпляров на человека в муниципальном образовании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Волипельгинское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6,7 экземпляров на человека в муниципальном образовании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Пельгинское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 среднем значении по району 4,4 экземпляров на человека;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по количеству пользователей: от 37 процентов от численности населения в муниципальных  образованиях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Больш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Волковское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Пудгинское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72 процента от численности населения в муниципальном образовании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Зямбайгуртское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при среднем значении по району  53 %.  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Наиболее активно пользовались библиотечными услугами за 9 месяцев 202</w:t>
      </w:r>
      <w:r w:rsidR="0047703C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1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году жители муниципального образования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Тыловы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л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Пельгинское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число книговыдач в расчете на одного пользователя составило 18,8 единиц в год, а количество посещений  по ЦБС – 15,5 посещений в расчете на 1-го пользователя.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bookmarkStart w:id="1" w:name="_GoBack"/>
      <w:bookmarkEnd w:id="1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Библиотеки размещаются: в зданиях учреждений культуры (7), в школах (4),  2 библиотеки находятся в арендованных помещениях,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центральная районная библиотек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а-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в отдельном помещении. В ветхом и аварийном состоянии зданий библиотек в районе в настоящее время нет.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 15 структурных подразделений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 13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имеют компьютерное оборудование. </w:t>
      </w:r>
    </w:p>
    <w:p w:rsidR="00835C5B" w:rsidRP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сети Интернет подключены 13 библиотек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proofErr w:type="gramEnd"/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центральной районной библиотеке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установлена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лицензионная специализированного программного обеспечения ИРБИС, позволяющее формировать электронный каталог и библиографическое описание библиотечного фонда. 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Требует обновления материально-техническое обеспечение библиотек. Библиотечная мебель (шкафы, стеллажи, кафедры, витрины, стулья) практически не обновлялись последние 35 лет.</w:t>
      </w:r>
    </w:p>
    <w:p w:rsidR="00A33226" w:rsidRPr="00A33226" w:rsidRDefault="00A33226" w:rsidP="00A33226">
      <w:pPr>
        <w:spacing w:after="0" w:line="240" w:lineRule="auto"/>
        <w:ind w:firstLine="709"/>
        <w:jc w:val="both"/>
      </w:pP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По состоянию на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01.10.2020г.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в МБУК «</w:t>
      </w:r>
      <w:proofErr w:type="spellStart"/>
      <w:r w:rsidRPr="00A33226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ЦБС» работает 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библиотечных работников, в том числе с высшим образованием 12 человек, со средним специальным образованием 16 человек. Возраст большей части работников составляет свыше 50 лет, только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специалиста в возрасте до 30 лет, 1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специалистов свыше 55 лет. Средняя заработная плата в учреждении МБУК «</w:t>
      </w:r>
      <w:proofErr w:type="spellStart"/>
      <w:r w:rsidRPr="00A33226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ЦБС» за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 xml:space="preserve">9 месяцев 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7703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составила  </w:t>
      </w:r>
      <w:r w:rsidR="00C85CA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9399</w:t>
      </w:r>
      <w:r w:rsidR="00C85CA7">
        <w:rPr>
          <w:rFonts w:ascii="Times New Roman" w:hAnsi="Times New Roman" w:cs="Times New Roman"/>
          <w:sz w:val="24"/>
          <w:szCs w:val="24"/>
          <w:lang w:eastAsia="ru-RU"/>
        </w:rPr>
        <w:t>,00</w:t>
      </w:r>
      <w:r w:rsidRPr="00A332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рубля. </w:t>
      </w:r>
    </w:p>
    <w:p w:rsidR="00A33226" w:rsidRDefault="00A33226" w:rsidP="00A332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03.1.2 Приоритеты, цели и задачи в сфере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Принципы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развитие, приобщение к ценностям национальной и мировой культуры, а также на культурную, научную и образовательную деятельность установлены Федеральным законом от 29 декабря 1994 года №</w:t>
      </w:r>
      <w:r>
        <w:rPr>
          <w:rFonts w:ascii="Times New Roman" w:hAnsi="Times New Roman" w:cs="Times New Roman"/>
          <w:sz w:val="24"/>
          <w:szCs w:val="24"/>
          <w:highlight w:val="white"/>
          <w:lang w:val="en-US" w:eastAsia="ru-RU"/>
        </w:rPr>
        <w:t> 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78-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ФЗ 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 библиотечном деле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Федеральный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 В соответствии с данным законом органы местного самоуправления обеспечивают финансирование комплектования и обеспечения сохранности фондов муниципальных библиотек и реализацию прав граждан на библиотечное обслуживание.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Федеральным законом от 6 октября 2003 года № 131-ФЗ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вопросам местного значения муниципального района отнесен вопрос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межпоселенческими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библиотеками, комплектование и обеспечение сохранности их библиотечных фондов. В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районе полномочия по организации библиотечного обслуживания населения, комплектованию и обеспечению сохранности библиотечных фондов библиотек для исполнения передают отделу культуры Администрации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Указом Президента Российской Федерации от 7 мая 2012 года № 601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основных направлениях совершенствования системы государственного управления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библиотечного обслуживания населения. </w:t>
      </w:r>
      <w:proofErr w:type="gramEnd"/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Планом мероприятий (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картой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Изменения, направленные на повышение эффективности сферы культуры в Удмуртской Республике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утвержденным распоряжением Правительства Удмуртской Республики от 25 марта 2013 года № 191-р, 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202</w:t>
      </w:r>
      <w:r w:rsidR="000F280E">
        <w:rPr>
          <w:rFonts w:ascii="Times New Roman CYR" w:hAnsi="Times New Roman CYR" w:cs="Times New Roman CYR"/>
          <w:sz w:val="24"/>
          <w:szCs w:val="24"/>
          <w:lang w:eastAsia="ru-RU"/>
        </w:rPr>
        <w:t>5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года. В числе направлений развития сферы культуры, имеющих непосредственное отношение к библиотечному обслуживанию населения, следующие: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повышение качества и расширение спектра государственных (муниципальных) услуг в сфере культуры;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обеспечение доступности к культурному продукту путем информатизации отрасли (создание электронных библиотек);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участие сферы культуры в формировании комфортной среды жизнедеятельности населенных пунктов.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Цель подпрограммы - совершенствование системы библиотечного обслуживания, повышение качества и доступности библиотечных услуг для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района, вне зависимости от места проживания.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Для достижения поставленной цели в рамках подпрограммы будут решаться следующие задачи: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Организация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Обновление и комплектование библиотечных фондов, обеспечение их сохранности.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Внедрение в практику работы библиотек современных информационных технологий, создание электронных каталогов и баз данных.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Развитие новых форм и методов оказания библиотечных услуг.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3.1.3 Целевые показатели (индикаторы)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Уровень фактической обеспеченности библиотеками от нормативной потребности, процентов.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предусмотрен в составе 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услуг.</w:t>
      </w:r>
    </w:p>
    <w:p w:rsidR="00E47F35" w:rsidRDefault="00E47F35" w:rsidP="00E47F35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Охват населения муниципального района библиотечным обслуживанием, процентов.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востребованность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библиотечных услуг населением; зависит от качества и доступности их оказания. Рассчитывается как количество зарегистрированных пользователей библиотек, отнесенное к численности жителей муниципального образования, умноженное на 100 процентов. </w:t>
      </w:r>
    </w:p>
    <w:p w:rsidR="00E47F35" w:rsidRDefault="00E47F35" w:rsidP="00E47F35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посещений библиотек в расчете на 1-го жителя муниципального района в год, единиц.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востребованность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библиотечных услуг; зависит от качества и доступности их оказания. </w:t>
      </w:r>
    </w:p>
    <w:p w:rsidR="00E47F35" w:rsidRDefault="00E47F35" w:rsidP="00E47F35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экземпляров новых поступлений в библиотечные фонды публичных библиотек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на 1000 человек населения, единиц.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характеризует степень обновления библиотечного фонда в течение анализируемого периода; влияет на качество библиотечных услуг.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величение количества библиографических записей в сводном электронном каталоге, библиографических записей, ед.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развитие справочно-поискового аппарата библиотечной системы; влияет на качество оказания библиотечных услуг.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Предусмотрен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для наблюдения в разрезе муниципальных образований в проекте государственной программы Удмуртской Республики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Культура Удмуртии на 2013-2020 годы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величение доли публичных библиотек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района, подключенных к сети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Интернет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процент;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рассчитывается применительно к структурным подразделениям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Характеризует возможность доступа пользователей библиотек к электронным фондам публичных библиотек Удмуртской Республики; влияет на качество оказания библиотечных услуг.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К числу мероприятий относится проведение мероприятий тематической направленности (программно-проектная деятельность), организация клубов общения, создание мини-музеев, оформление выставок, проведение дискуссий, презентаций. Показатель характеризует использование различных форм и методов работы с населением.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0F280E" w:rsidRDefault="000F280E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3.1.4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Сроки и этапы реализации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Подпрограмма реализуется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в два этапа: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1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2015-2018 годы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2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2019-202</w:t>
      </w:r>
      <w:r w:rsidR="000F280E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5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годы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3.1.5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 в сфере реализации подпрограммы: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деятельности (оказание услуг) библиотек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основного мероприятия осуществляется: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Заключение соглашений с органами местного самоуправления поселений по организации библиотечного обслуживания населения, комплектованию и обеспечению сохранности библиотечных фондов поселения.  В рамках основного мероприятия осуществляются организационные мероприятия, связанные с передачей полномочий по организации библиотечного обслуживания населения, комплектованию и обеспечению сохранности библиотечных фондов Администрации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района.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Оказание муниципальной услуги по оказанию библиотечного обслуживания населения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Организация и проведение мероприятий с целью продвижения чтения, повышения информационной культуры, организации досуга и популяризации различных областей знания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Организация и проведение мероприятий тематической направленности, таких как</w:t>
      </w:r>
      <w:r w:rsid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: «Время детское» экологическое просвещение в библиотеках, памятные даты военной истории, формирование ЗОЖ.</w:t>
      </w:r>
    </w:p>
    <w:p w:rsid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Организация деятельности мини-музеев </w:t>
      </w:r>
      <w:r w:rsidRP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Летопись </w:t>
      </w:r>
      <w:r w:rsidR="00AD253B"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села</w:t>
      </w:r>
      <w:r w:rsid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»</w:t>
      </w:r>
    </w:p>
    <w:p w:rsidR="00E47F35" w:rsidRP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Создание на базе библиотек клубов общения, любителей книги, семейного чтения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Оформление тематических выставок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Информирование населения об организации оказания библиотечных услуг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районе, проводимых мероприятиях, а также о трудовых коллективах и работниках библиотечной системы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Взаимодействие со СМИ в целях публикации информации в печатных средствах массовой информации, а также подготовки сюжетов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для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теле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- и радиопередач</w:t>
      </w:r>
    </w:p>
    <w:p w:rsidR="00E47F35" w:rsidRPr="00AD253B" w:rsidRDefault="002D2D5D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color w:val="auto"/>
          <w:lang w:eastAsia="ru-RU"/>
        </w:rPr>
      </w:pPr>
      <w:hyperlink r:id="rId7" w:history="1">
        <w:proofErr w:type="gram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Публикация анонсов мероприятий на официальном сайте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Подготовка и публикация информации на специализированном ресурсе официального сайта Администрации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посвященному вопросам культуры, об организации библиотечного обслуживания в районе, в том числе о муниципальных правовых актах, регламентирующих деятельность в сфере библиотечного обслуживания населения, планах мероприятий, учреждениях, предоставляющих муниципальные услуги по организации библиотечного обслуживания населения</w:t>
        </w:r>
      </w:hyperlink>
      <w:proofErr w:type="gramEnd"/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Создание официального сайта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публикация на нем информации о деятельности учреждения, в том числе в разрезе его  структурных подразделений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Внедрение во всех структурных подразделениях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библиотечных услуг их качеством и доступностью</w:t>
      </w:r>
    </w:p>
    <w:p w:rsidR="00E47F35" w:rsidRDefault="00E47F35" w:rsidP="00E47F35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2.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Укрепление материально технической базы и безопасности библиотечного фонда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электронных информационных ресурсов</w:t>
      </w:r>
    </w:p>
    <w:p w:rsidR="00D34EA6" w:rsidRPr="00D34EA6" w:rsidRDefault="00DF1477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Мероприятия по модернизации библиотек в части комплектования книжных фондов библиотек муниципальных образований</w:t>
      </w:r>
    </w:p>
    <w:p w:rsidR="00E47F35" w:rsidRPr="00D34EA6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Создание центров общественного доступа (компьютерных аудиторий) в филиалах МБУК 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к электронным фондам публичных библиотек Удмуртской Республики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Ремонт кровли</w:t>
      </w:r>
      <w:r w:rsid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районной библиотеки, косметический ремонт кабинетов и зала</w:t>
      </w:r>
    </w:p>
    <w:p w:rsidR="00D34EA6" w:rsidRDefault="00D34EA6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межнационального мира и согласия, гармонизации межнациональных (межэтнических) отношений</w:t>
      </w:r>
    </w:p>
    <w:p w:rsidR="00D34EA6" w:rsidRDefault="00D34EA6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межнационального мира и согласия, гармонизации межнациональных (межэтнических) отношений (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софинансирование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программ)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6869B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lastRenderedPageBreak/>
        <w:t>3.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Уплата налога на имущество</w:t>
      </w:r>
    </w:p>
    <w:p w:rsidR="00D34EA6" w:rsidRDefault="00D34EA6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 Уплата земельного налога</w:t>
      </w:r>
    </w:p>
    <w:p w:rsidR="004D2BF6" w:rsidRDefault="004D2BF6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4. Создание модельной муниципальной библиотеки</w:t>
      </w:r>
      <w:r w:rsidR="00FD1E7F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.</w:t>
      </w:r>
    </w:p>
    <w:p w:rsidR="004D2BF6" w:rsidRDefault="004D2BF6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03.1.6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Меры муниципального регулирования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Постановлением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Вавожсакий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25.12.2014г. №1349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 внесении изменений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внесены изменения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Постановлением Администрации МО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10 февраля 2014 года № 90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внесены изменения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21августа 2013 года № 879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 учреждений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  <w:proofErr w:type="gramEnd"/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Платные виды услуг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предоставляются в соответствии с Положением о платных услугах, утвержденным приказом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от 01января 2013года № 9-ОД.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Решениями органов местного самоуправления поселений о земельном налоге все муниципальные учреждения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района освобождены от уплаты земельного налога, в том числе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03.1.7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Прогноз сводных показателей муниципальных заданий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рамках подпрограммы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оказывается: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услуги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 стационаре)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(через Интернет)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работы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(вне стационара)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Библиографическая обработка документов и создание каталогов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Формирование, учет, изучение, обеспечение физического сохранения безопасности фондов библиотек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Методическое обеспечение в области библиотечного дела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утвержденный Приказом по отделу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Удмуртской Республики от 30 ноября 2016 года №38.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Порядок определения нормативных затрат на оказание муниципальных услуг и нормативных затрат на содержание имущества муниципальных учреждений культуры и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lastRenderedPageBreak/>
        <w:t xml:space="preserve">образовательных учреждений, подведомственных отделу культуры Администрации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F28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="000F280E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proofErr w:type="spellStart"/>
      <w:r w:rsidR="000F280E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Удмкртской</w:t>
      </w:r>
      <w:proofErr w:type="spellEnd"/>
      <w:r w:rsidR="000F280E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Республики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утверждены приказом Отдела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от 29.03.2013 года № 26/1.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03.1.8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Взаимодействие с органами государственной власти и местного самоуправления, организациями и гражданами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республиканской целевой программы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Развитие информационного общества в Удмуртской Республике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утвержденной постановлением Правительства Удмуртской Республики от 20.07.2015 года № 350, осуществляется: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доступа муниципальных библиотек к информационн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телекоммуникационной сети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Интернет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широкополосный доступ со скоростью не ниже 256 Кбит/с);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центров общественного доступа к муниципальным услугам, предоставляемым в электронном виде;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перевод библиотечных фондов муниципальных библиотек в электронный вид;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4)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интернет-сайтов муниципальных библиотек.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Между 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и отделом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ежегодно заключаются Соглашения о передаче осуществления полномочий по организации библиотечного обслуживания населения, комплектование и обеспечение сохранности библиотечных фондов библиотек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подпрограммы осуществляется взаимодействие: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 государственными библиотеками Удмуртской Республики: АУК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Национальная библиотека Удмуртской Республики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Республиканская библиотека для детей и юношества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Удмуртская республиканская библиотека для слепых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»;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 образовательными организациями: школами и дошкольными учреждениями, школьными библиотеками.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целях обмена опытом осуществляется взаимодействие с сельскими библиотеками других муниципальных образований.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реализации отдельных мероприятий участвуют общественные организации и любительские объединения, общественные центры национальных культур.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подпрограммы планируется развивать систему обратной связи с потребителями библиотечных услуг, в том числе в части рассмотрения и реагирования на жалобы и предложения по совершенствованию работы библиотек, внедрения 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услуг их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качеством и доступностью.</w:t>
      </w:r>
    </w:p>
    <w:p w:rsidR="00D34EA6" w:rsidRDefault="00D34EA6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</w:t>
      </w:r>
      <w:bookmarkStart w:id="2" w:name="__DdeLink__4417_1829573449"/>
      <w:bookmarkEnd w:id="2"/>
      <w:r w:rsidRPr="000040F7">
        <w:rPr>
          <w:rFonts w:ascii="Times New Roman" w:hAnsi="Times New Roman" w:cs="Times New Roman"/>
          <w:sz w:val="24"/>
          <w:szCs w:val="24"/>
          <w:lang w:eastAsia="ru-RU"/>
        </w:rPr>
        <w:t>9 Ресурсное обеспечение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являются:</w:t>
      </w:r>
    </w:p>
    <w:p w:rsidR="00567554" w:rsidRPr="000040F7" w:rsidRDefault="00FA1BE5" w:rsidP="000040F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средства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567554" w:rsidRPr="000040F7" w:rsidRDefault="00FA1BE5" w:rsidP="000040F7">
      <w:pPr>
        <w:keepNext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доходы от оказания платных услуг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дополнительных источников финансирования мероприятий подпрограммы (программ (проектов) в области библиотечного дела) могут быть субсидии, полученные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иными некоммерческими организациями, осуществляющими деятельность на территории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Комплектование книжных фондов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осуществляется за счет муниципального бюджета, а также за счет межбюджетных трансфертов, предоставляемых бюджету Удмуртской Республики из федерального бюджета на комплектование книжных фондов библиотек муниципальных образований.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Общий объем финансирования мероприятий подпрограммы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 2015-202</w:t>
      </w:r>
      <w:r w:rsidR="000F28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сост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авляет </w:t>
      </w:r>
      <w:r w:rsidR="00782C28">
        <w:rPr>
          <w:rFonts w:ascii="Times New Roman" w:hAnsi="Times New Roman" w:cs="Times New Roman"/>
          <w:sz w:val="24"/>
          <w:szCs w:val="24"/>
        </w:rPr>
        <w:t>140211,70</w:t>
      </w:r>
      <w:r w:rsidR="000F280E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tbl>
      <w:tblPr>
        <w:tblW w:w="9589" w:type="dxa"/>
        <w:tblInd w:w="-27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/>
      </w:tblPr>
      <w:tblGrid>
        <w:gridCol w:w="1677"/>
        <w:gridCol w:w="1391"/>
        <w:gridCol w:w="3260"/>
        <w:gridCol w:w="1701"/>
        <w:gridCol w:w="1560"/>
      </w:tblGrid>
      <w:tr w:rsidR="00567554" w:rsidRPr="000040F7">
        <w:trPr>
          <w:trHeight w:val="7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счет:</w:t>
            </w:r>
          </w:p>
        </w:tc>
      </w:tr>
      <w:tr w:rsidR="00567554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МБТ из бюджета УР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бюджета УР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5C1449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10460,00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10072,40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145,30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10690,60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10447,80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220,50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22,30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11267,40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11109,40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158,00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12563,60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12482,30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81,30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13024,20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23,20</w:t>
            </w:r>
          </w:p>
        </w:tc>
      </w:tr>
      <w:tr w:rsidR="00162802" w:rsidRPr="000040F7">
        <w:trPr>
          <w:trHeight w:val="13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13066,50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12953,70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112,80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 w:rsidTr="00E64B5F">
        <w:trPr>
          <w:trHeight w:val="28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5C1449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13232,00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8F5970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13108,80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D34EA6" w:rsidRPr="00ED6769" w:rsidRDefault="008F5970" w:rsidP="00D3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123,20</w:t>
            </w:r>
          </w:p>
        </w:tc>
      </w:tr>
      <w:tr w:rsidR="00162802" w:rsidRPr="000040F7" w:rsidTr="00E64B5F">
        <w:trPr>
          <w:trHeight w:val="232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5C1449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13497,80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8F5970" w:rsidP="008F5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70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5C1449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13697,40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8F5970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13697,40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55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5C1449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14063,30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8F5970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14063,30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0F280E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0F280E" w:rsidRDefault="000F280E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  <w:p w:rsidR="000F280E" w:rsidRPr="000040F7" w:rsidRDefault="000F280E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0F280E" w:rsidRDefault="005C1449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14625,70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0F280E" w:rsidRDefault="008F5970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14625,70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0F280E" w:rsidRDefault="000F280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0F280E" w:rsidRDefault="000F280E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802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F28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</w:t>
            </w:r>
            <w:r w:rsidR="000F2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Pr="000040F7" w:rsidRDefault="005C1449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140211,70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Default="008F5970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139082,80</w:t>
            </w:r>
          </w:p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162802" w:rsidRPr="000040F7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717,90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162802" w:rsidRPr="000040F7" w:rsidRDefault="008F5970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175,30</w:t>
            </w:r>
          </w:p>
        </w:tc>
      </w:tr>
    </w:tbl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сформировано: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2015-2016 годы – в со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от18 декабря 2013 года №125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2014 год и плановый период 2015 и 2016 годов»;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от25 ноября 2015 года №234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2016 год»;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0040F7">
        <w:rPr>
          <w:rFonts w:ascii="Times New Roman" w:hAnsi="Times New Roman" w:cs="Times New Roman"/>
          <w:sz w:val="24"/>
          <w:szCs w:val="24"/>
        </w:rPr>
        <w:t>в соответствии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D32C65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2018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год – </w:t>
      </w:r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2017 года № 102 «О бюджете муниципального образования «</w:t>
      </w:r>
      <w:proofErr w:type="spellStart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2018 год и на плановый период 2019 и 2020 годов»</w:t>
      </w:r>
    </w:p>
    <w:p w:rsidR="000C52BC" w:rsidRPr="00743D7E" w:rsidRDefault="00D32C6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2019 год – </w:t>
      </w:r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2018 года № 146 «О бюджете муниципального образования «</w:t>
      </w:r>
      <w:proofErr w:type="spellStart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2019 год и на плановый период 2020 и 2021 годов»</w:t>
      </w:r>
    </w:p>
    <w:p w:rsidR="00743D7E" w:rsidRPr="00743D7E" w:rsidRDefault="00743D7E" w:rsidP="00743D7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D32C65" w:rsidRPr="000040F7" w:rsidRDefault="00D32C6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</w:t>
      </w:r>
      <w:proofErr w:type="gram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:; </w:t>
      </w:r>
      <w:proofErr w:type="gram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743D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3155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–1,04,  на 2024 год – 1,04, на 2025 год – 1,04</w:t>
      </w:r>
    </w:p>
    <w:p w:rsidR="00567554" w:rsidRPr="000040F7" w:rsidRDefault="00FA1BE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Ресурсное обеспечение подпрограммы за счет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средств бюджета муниципального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подлежит уточнению в рамках бюджетного цикла.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представлено в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5 к муниципальной программе.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03.1.10 Риски и меры по управлению рисками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дств в х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оде реализации мероприятий подпрограммы. Для управления риском: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применяется механизм финансирования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их выполнением. 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дополнительного финансирования планируется привлекать средства на реализацию программ (проектов) в области библиотечного дела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технологий. В качестве организационного риска также рассматривается ежегодное заключение соглашений с отделом культуры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с поселениями о передаче полномочий на организацию библиотечного обслуживания населения, комплектование и обеспечение сохранности библиотечных фондов библиотек поселения. В качестве меры, направленной на сокращение данной группы рисков, будет использоваться 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Кроме того, планируется создать механизм стимулирования руководителей и работников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предполагающий установление зависимости заработной платы от полученных результатов, характеризующих качество и доступность услуг в сфере библиотечного обслуживания населения. Данное направление работ предполагает заключение трудовых контрактов с руководителями и работниками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в которых заработная плата определяется с учетом результатов их профессиональной служебной деятельности.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Кадровые риски связаны с недостаточной квалификацией сотрудников для внедрения новых форм и методов работы, в том числе с использованием новых информационных технологий. Для минимизации рисков будет проводиться обучение сотрудников. 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52BC" w:rsidRPr="000040F7" w:rsidRDefault="000C52BC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03.1.11 Конечные результаты и оценка эффективности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в библиотечных услугах, повышение их качества и доступности.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Для оценки результатов определены целевые показатели (индикаторы) подпрограммы, значения которых на конец реализации подпрограммы (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 202</w:t>
      </w:r>
      <w:r w:rsidR="009C5E0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году) составят: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-Уровень фактической обеспеченности библиотеками от нормативной потребности, не менее 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>100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процентов.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-Охват населения муниципального района библиотечным обслуживанием -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59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%;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-Количество посещений библиотек в расчете на 1 жителя муниципа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 xml:space="preserve">льного района в год —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7,5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посещений;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-Количество экземпляров новых поступлений в библиотечные фонды публичных библиотек 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—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89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единиц на 100 человек населения в год;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-Объем количества библиографических записей в сводном электронном каталоге -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785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-Увеличение доли публичных библиотек 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района, подключенных к сети «Интернет»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общем количестве публичных библиотек </w:t>
      </w:r>
      <w:proofErr w:type="spell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proofErr w:type="gram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86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библиотек;</w:t>
      </w:r>
    </w:p>
    <w:p w:rsidR="00567554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-Количество организованных и проведенных в течение года мер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оприятий с целью продвижения чтения, повышения информационной культуры, организации досуга и популяризации различных областей знания —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678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единиц.</w:t>
      </w:r>
    </w:p>
    <w:p w:rsidR="006847EF" w:rsidRPr="000040F7" w:rsidRDefault="006847EF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>Число посещений библиотек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A33226"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в стационарных условиях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за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исключением республиканских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111418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человек.</w:t>
      </w:r>
    </w:p>
    <w:sectPr w:rsidR="006847EF" w:rsidRPr="000040F7" w:rsidSect="00567554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E6F" w:rsidRDefault="008C3E6F" w:rsidP="003D1A03">
      <w:pPr>
        <w:spacing w:after="0" w:line="240" w:lineRule="auto"/>
      </w:pPr>
      <w:r>
        <w:separator/>
      </w:r>
    </w:p>
  </w:endnote>
  <w:endnote w:type="continuationSeparator" w:id="0">
    <w:p w:rsidR="008C3E6F" w:rsidRDefault="008C3E6F" w:rsidP="003D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E6F" w:rsidRDefault="008C3E6F" w:rsidP="003D1A03">
      <w:pPr>
        <w:spacing w:after="0" w:line="240" w:lineRule="auto"/>
      </w:pPr>
      <w:r>
        <w:separator/>
      </w:r>
    </w:p>
  </w:footnote>
  <w:footnote w:type="continuationSeparator" w:id="0">
    <w:p w:rsidR="008C3E6F" w:rsidRDefault="008C3E6F" w:rsidP="003D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829AD2"/>
    <w:lvl w:ilvl="0">
      <w:numFmt w:val="bullet"/>
      <w:lvlText w:val="*"/>
      <w:lvlJc w:val="left"/>
    </w:lvl>
  </w:abstractNum>
  <w:abstractNum w:abstractNumId="1">
    <w:nsid w:val="01E43BCC"/>
    <w:multiLevelType w:val="multilevel"/>
    <w:tmpl w:val="95266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836F30"/>
    <w:multiLevelType w:val="multilevel"/>
    <w:tmpl w:val="C9988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554D83"/>
    <w:multiLevelType w:val="multilevel"/>
    <w:tmpl w:val="AF56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DB6044"/>
    <w:multiLevelType w:val="multilevel"/>
    <w:tmpl w:val="D8A83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A4115C"/>
    <w:multiLevelType w:val="multilevel"/>
    <w:tmpl w:val="74622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6A1ABC"/>
    <w:multiLevelType w:val="multilevel"/>
    <w:tmpl w:val="833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D22224D"/>
    <w:multiLevelType w:val="multilevel"/>
    <w:tmpl w:val="576C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61083A85"/>
    <w:multiLevelType w:val="multilevel"/>
    <w:tmpl w:val="6C42BA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C0394E"/>
    <w:multiLevelType w:val="multilevel"/>
    <w:tmpl w:val="3E8E3B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093FDA"/>
    <w:multiLevelType w:val="multilevel"/>
    <w:tmpl w:val="961AE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EC46D6"/>
    <w:multiLevelType w:val="multilevel"/>
    <w:tmpl w:val="678E21F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F0A6820"/>
    <w:multiLevelType w:val="multilevel"/>
    <w:tmpl w:val="DE4A4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FAF37CC"/>
    <w:multiLevelType w:val="multilevel"/>
    <w:tmpl w:val="8922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14"/>
  </w:num>
  <w:num w:numId="11">
    <w:abstractNumId w:val="5"/>
  </w:num>
  <w:num w:numId="12">
    <w:abstractNumId w:val="12"/>
  </w:num>
  <w:num w:numId="13">
    <w:abstractNumId w:val="1"/>
  </w:num>
  <w:num w:numId="14">
    <w:abstractNumId w:val="11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7554"/>
    <w:rsid w:val="000040F7"/>
    <w:rsid w:val="00033780"/>
    <w:rsid w:val="00065BFF"/>
    <w:rsid w:val="00095DB9"/>
    <w:rsid w:val="000C52BC"/>
    <w:rsid w:val="000F280E"/>
    <w:rsid w:val="001054E4"/>
    <w:rsid w:val="00124152"/>
    <w:rsid w:val="00155042"/>
    <w:rsid w:val="00162802"/>
    <w:rsid w:val="0017316B"/>
    <w:rsid w:val="00177CFF"/>
    <w:rsid w:val="001816BD"/>
    <w:rsid w:val="00261BFF"/>
    <w:rsid w:val="002C42E6"/>
    <w:rsid w:val="002D2D5D"/>
    <w:rsid w:val="002E0F82"/>
    <w:rsid w:val="002F3EDA"/>
    <w:rsid w:val="0031324C"/>
    <w:rsid w:val="00315502"/>
    <w:rsid w:val="00366C6D"/>
    <w:rsid w:val="003B4E4B"/>
    <w:rsid w:val="003D1A03"/>
    <w:rsid w:val="00475E88"/>
    <w:rsid w:val="0047703C"/>
    <w:rsid w:val="004C6214"/>
    <w:rsid w:val="004D10C7"/>
    <w:rsid w:val="004D2BF6"/>
    <w:rsid w:val="004D3287"/>
    <w:rsid w:val="004D4145"/>
    <w:rsid w:val="00520D38"/>
    <w:rsid w:val="005413AD"/>
    <w:rsid w:val="00567554"/>
    <w:rsid w:val="005C1449"/>
    <w:rsid w:val="006276BF"/>
    <w:rsid w:val="00657323"/>
    <w:rsid w:val="0067324C"/>
    <w:rsid w:val="006847EF"/>
    <w:rsid w:val="006869B4"/>
    <w:rsid w:val="006E1AEE"/>
    <w:rsid w:val="00743D7E"/>
    <w:rsid w:val="00756241"/>
    <w:rsid w:val="00782C28"/>
    <w:rsid w:val="00787560"/>
    <w:rsid w:val="007926D2"/>
    <w:rsid w:val="00835C5B"/>
    <w:rsid w:val="0086186F"/>
    <w:rsid w:val="008C3E6F"/>
    <w:rsid w:val="008F5970"/>
    <w:rsid w:val="009016CD"/>
    <w:rsid w:val="0091230E"/>
    <w:rsid w:val="009242AD"/>
    <w:rsid w:val="00986CF3"/>
    <w:rsid w:val="009A0E69"/>
    <w:rsid w:val="009C5E0D"/>
    <w:rsid w:val="00A22165"/>
    <w:rsid w:val="00A24213"/>
    <w:rsid w:val="00A33226"/>
    <w:rsid w:val="00A47488"/>
    <w:rsid w:val="00A66DAE"/>
    <w:rsid w:val="00AB51DF"/>
    <w:rsid w:val="00AD253B"/>
    <w:rsid w:val="00B51D8E"/>
    <w:rsid w:val="00B63665"/>
    <w:rsid w:val="00B67983"/>
    <w:rsid w:val="00B7117D"/>
    <w:rsid w:val="00BA10D5"/>
    <w:rsid w:val="00BB57F3"/>
    <w:rsid w:val="00C674E5"/>
    <w:rsid w:val="00C76D9C"/>
    <w:rsid w:val="00C85CA7"/>
    <w:rsid w:val="00CB51A0"/>
    <w:rsid w:val="00D32C65"/>
    <w:rsid w:val="00D34EA6"/>
    <w:rsid w:val="00D42E20"/>
    <w:rsid w:val="00DB18F2"/>
    <w:rsid w:val="00DF1477"/>
    <w:rsid w:val="00E10CA1"/>
    <w:rsid w:val="00E118D5"/>
    <w:rsid w:val="00E47F35"/>
    <w:rsid w:val="00E575BB"/>
    <w:rsid w:val="00E64B5F"/>
    <w:rsid w:val="00E81625"/>
    <w:rsid w:val="00E82608"/>
    <w:rsid w:val="00ED6769"/>
    <w:rsid w:val="00EF37E9"/>
    <w:rsid w:val="00EF7814"/>
    <w:rsid w:val="00EF7AE3"/>
    <w:rsid w:val="00F57234"/>
    <w:rsid w:val="00FA0069"/>
    <w:rsid w:val="00FA1BE5"/>
    <w:rsid w:val="00FA2433"/>
    <w:rsid w:val="00FB03EE"/>
    <w:rsid w:val="00FD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Lucida Sans Unicode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16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2D1916"/>
    <w:rPr>
      <w:color w:val="0000FF"/>
      <w:u w:val="single"/>
    </w:rPr>
  </w:style>
  <w:style w:type="character" w:customStyle="1" w:styleId="ListLabel1">
    <w:name w:val="ListLabel 1"/>
    <w:uiPriority w:val="99"/>
    <w:qFormat/>
    <w:rsid w:val="002D1916"/>
    <w:rPr>
      <w:sz w:val="20"/>
      <w:szCs w:val="20"/>
    </w:rPr>
  </w:style>
  <w:style w:type="character" w:customStyle="1" w:styleId="a3">
    <w:name w:val="Маркеры списка"/>
    <w:uiPriority w:val="99"/>
    <w:qFormat/>
    <w:rsid w:val="002D1916"/>
    <w:rPr>
      <w:rFonts w:ascii="OpenSymbol" w:hAnsi="OpenSymbol" w:cs="OpenSymbol"/>
    </w:rPr>
  </w:style>
  <w:style w:type="character" w:customStyle="1" w:styleId="ListLabel2">
    <w:name w:val="ListLabel 2"/>
    <w:uiPriority w:val="99"/>
    <w:qFormat/>
    <w:rsid w:val="002D1916"/>
    <w:rPr>
      <w:sz w:val="20"/>
      <w:szCs w:val="20"/>
    </w:rPr>
  </w:style>
  <w:style w:type="character" w:customStyle="1" w:styleId="ListLabel3">
    <w:name w:val="ListLabel 3"/>
    <w:uiPriority w:val="99"/>
    <w:qFormat/>
    <w:rsid w:val="002D1916"/>
    <w:rPr>
      <w:sz w:val="20"/>
      <w:szCs w:val="20"/>
    </w:rPr>
  </w:style>
  <w:style w:type="character" w:customStyle="1" w:styleId="ListLabel4">
    <w:name w:val="ListLabel 4"/>
    <w:uiPriority w:val="99"/>
    <w:qFormat/>
    <w:rsid w:val="002D1916"/>
    <w:rPr>
      <w:sz w:val="20"/>
      <w:szCs w:val="20"/>
    </w:rPr>
  </w:style>
  <w:style w:type="character" w:customStyle="1" w:styleId="ListLabel5">
    <w:name w:val="ListLabel 5"/>
    <w:uiPriority w:val="99"/>
    <w:qFormat/>
    <w:rsid w:val="002D1916"/>
    <w:rPr>
      <w:sz w:val="20"/>
      <w:szCs w:val="20"/>
    </w:rPr>
  </w:style>
  <w:style w:type="character" w:customStyle="1" w:styleId="ListLabel6">
    <w:name w:val="ListLabel 6"/>
    <w:uiPriority w:val="99"/>
    <w:qFormat/>
    <w:rsid w:val="002D1916"/>
    <w:rPr>
      <w:sz w:val="20"/>
      <w:szCs w:val="20"/>
    </w:rPr>
  </w:style>
  <w:style w:type="character" w:customStyle="1" w:styleId="ListLabel7">
    <w:name w:val="ListLabel 7"/>
    <w:uiPriority w:val="99"/>
    <w:qFormat/>
    <w:rsid w:val="002D1916"/>
    <w:rPr>
      <w:sz w:val="20"/>
      <w:szCs w:val="20"/>
    </w:rPr>
  </w:style>
  <w:style w:type="character" w:customStyle="1" w:styleId="ListLabel8">
    <w:name w:val="ListLabel 8"/>
    <w:uiPriority w:val="99"/>
    <w:qFormat/>
    <w:rsid w:val="002D1916"/>
    <w:rPr>
      <w:sz w:val="20"/>
      <w:szCs w:val="20"/>
    </w:rPr>
  </w:style>
  <w:style w:type="character" w:customStyle="1" w:styleId="ListLabel9">
    <w:name w:val="ListLabel 9"/>
    <w:uiPriority w:val="99"/>
    <w:qFormat/>
    <w:rsid w:val="002D1916"/>
    <w:rPr>
      <w:sz w:val="20"/>
      <w:szCs w:val="20"/>
    </w:rPr>
  </w:style>
  <w:style w:type="character" w:customStyle="1" w:styleId="ListLabel10">
    <w:name w:val="ListLabel 10"/>
    <w:uiPriority w:val="99"/>
    <w:qFormat/>
    <w:rsid w:val="002D1916"/>
    <w:rPr>
      <w:sz w:val="20"/>
      <w:szCs w:val="20"/>
    </w:rPr>
  </w:style>
  <w:style w:type="character" w:customStyle="1" w:styleId="ListLabel11">
    <w:name w:val="ListLabel 11"/>
    <w:uiPriority w:val="99"/>
    <w:qFormat/>
    <w:rsid w:val="002D1916"/>
    <w:rPr>
      <w:sz w:val="20"/>
      <w:szCs w:val="20"/>
    </w:rPr>
  </w:style>
  <w:style w:type="character" w:customStyle="1" w:styleId="ListLabel12">
    <w:name w:val="ListLabel 12"/>
    <w:uiPriority w:val="99"/>
    <w:qFormat/>
    <w:rsid w:val="002D1916"/>
    <w:rPr>
      <w:sz w:val="20"/>
      <w:szCs w:val="20"/>
    </w:rPr>
  </w:style>
  <w:style w:type="character" w:customStyle="1" w:styleId="ListLabel13">
    <w:name w:val="ListLabel 13"/>
    <w:uiPriority w:val="99"/>
    <w:qFormat/>
    <w:rsid w:val="002D1916"/>
    <w:rPr>
      <w:sz w:val="20"/>
      <w:szCs w:val="20"/>
    </w:rPr>
  </w:style>
  <w:style w:type="character" w:customStyle="1" w:styleId="ListLabel14">
    <w:name w:val="ListLabel 14"/>
    <w:uiPriority w:val="99"/>
    <w:qFormat/>
    <w:rsid w:val="002D1916"/>
    <w:rPr>
      <w:sz w:val="20"/>
      <w:szCs w:val="20"/>
    </w:rPr>
  </w:style>
  <w:style w:type="character" w:customStyle="1" w:styleId="ListLabel15">
    <w:name w:val="ListLabel 15"/>
    <w:uiPriority w:val="99"/>
    <w:qFormat/>
    <w:rsid w:val="002D1916"/>
    <w:rPr>
      <w:sz w:val="20"/>
      <w:szCs w:val="20"/>
    </w:rPr>
  </w:style>
  <w:style w:type="character" w:customStyle="1" w:styleId="ListLabel16">
    <w:name w:val="ListLabel 16"/>
    <w:uiPriority w:val="99"/>
    <w:qFormat/>
    <w:rsid w:val="002D1916"/>
    <w:rPr>
      <w:sz w:val="20"/>
      <w:szCs w:val="20"/>
    </w:rPr>
  </w:style>
  <w:style w:type="character" w:customStyle="1" w:styleId="ListLabel17">
    <w:name w:val="ListLabel 17"/>
    <w:uiPriority w:val="99"/>
    <w:qFormat/>
    <w:rsid w:val="002D1916"/>
    <w:rPr>
      <w:sz w:val="20"/>
      <w:szCs w:val="20"/>
    </w:rPr>
  </w:style>
  <w:style w:type="character" w:customStyle="1" w:styleId="ListLabel18">
    <w:name w:val="ListLabel 18"/>
    <w:uiPriority w:val="99"/>
    <w:qFormat/>
    <w:rsid w:val="002D1916"/>
    <w:rPr>
      <w:sz w:val="20"/>
      <w:szCs w:val="20"/>
    </w:rPr>
  </w:style>
  <w:style w:type="character" w:customStyle="1" w:styleId="ListLabel19">
    <w:name w:val="ListLabel 19"/>
    <w:uiPriority w:val="99"/>
    <w:qFormat/>
    <w:rsid w:val="002D1916"/>
    <w:rPr>
      <w:sz w:val="20"/>
      <w:szCs w:val="20"/>
    </w:rPr>
  </w:style>
  <w:style w:type="character" w:customStyle="1" w:styleId="ListLabel20">
    <w:name w:val="ListLabel 20"/>
    <w:uiPriority w:val="99"/>
    <w:qFormat/>
    <w:rsid w:val="002D1916"/>
    <w:rPr>
      <w:sz w:val="20"/>
      <w:szCs w:val="20"/>
    </w:rPr>
  </w:style>
  <w:style w:type="character" w:customStyle="1" w:styleId="ListLabel21">
    <w:name w:val="ListLabel 21"/>
    <w:uiPriority w:val="99"/>
    <w:qFormat/>
    <w:rsid w:val="002D1916"/>
    <w:rPr>
      <w:sz w:val="20"/>
      <w:szCs w:val="20"/>
    </w:rPr>
  </w:style>
  <w:style w:type="character" w:customStyle="1" w:styleId="ListLabel22">
    <w:name w:val="ListLabel 22"/>
    <w:uiPriority w:val="99"/>
    <w:qFormat/>
    <w:rsid w:val="002D1916"/>
    <w:rPr>
      <w:sz w:val="20"/>
      <w:szCs w:val="20"/>
    </w:rPr>
  </w:style>
  <w:style w:type="character" w:customStyle="1" w:styleId="BodyTextChar">
    <w:name w:val="Body Text Char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">
    <w:name w:val="Title Char"/>
    <w:link w:val="a4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apple-converted-space">
    <w:name w:val="apple-converted-space"/>
    <w:uiPriority w:val="99"/>
    <w:qFormat/>
    <w:rsid w:val="002D1916"/>
  </w:style>
  <w:style w:type="character" w:customStyle="1" w:styleId="ListLabel23">
    <w:name w:val="ListLabel 23"/>
    <w:uiPriority w:val="99"/>
    <w:qFormat/>
    <w:rsid w:val="002D1916"/>
    <w:rPr>
      <w:sz w:val="20"/>
      <w:szCs w:val="20"/>
    </w:rPr>
  </w:style>
  <w:style w:type="character" w:customStyle="1" w:styleId="ListLabel24">
    <w:name w:val="ListLabel 24"/>
    <w:uiPriority w:val="99"/>
    <w:qFormat/>
    <w:rsid w:val="002D1916"/>
  </w:style>
  <w:style w:type="character" w:customStyle="1" w:styleId="BodyTextChar1">
    <w:name w:val="Body Text Char1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1">
    <w:name w:val="Title Char1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5">
    <w:name w:val="ListLabel 25"/>
    <w:uiPriority w:val="99"/>
    <w:qFormat/>
    <w:rsid w:val="00661CA5"/>
    <w:rPr>
      <w:sz w:val="20"/>
      <w:szCs w:val="20"/>
    </w:rPr>
  </w:style>
  <w:style w:type="character" w:customStyle="1" w:styleId="ListLabel26">
    <w:name w:val="ListLabel 26"/>
    <w:uiPriority w:val="99"/>
    <w:qFormat/>
    <w:rsid w:val="00661CA5"/>
  </w:style>
  <w:style w:type="character" w:customStyle="1" w:styleId="a5">
    <w:name w:val="Основной текст Знак"/>
    <w:basedOn w:val="a0"/>
    <w:uiPriority w:val="99"/>
    <w:semiHidden/>
    <w:qFormat/>
    <w:locked/>
    <w:rsid w:val="00E157C8"/>
    <w:rPr>
      <w:color w:val="00000A"/>
      <w:lang w:eastAsia="en-US"/>
    </w:rPr>
  </w:style>
  <w:style w:type="character" w:customStyle="1" w:styleId="a6">
    <w:name w:val="Название Знак"/>
    <w:basedOn w:val="a0"/>
    <w:uiPriority w:val="99"/>
    <w:qFormat/>
    <w:locked/>
    <w:rsid w:val="00E157C8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7">
    <w:name w:val="ListLabel 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28">
    <w:name w:val="ListLabel 28"/>
    <w:qFormat/>
    <w:rsid w:val="00567554"/>
    <w:rPr>
      <w:rFonts w:cs="Courier New"/>
      <w:sz w:val="20"/>
      <w:szCs w:val="20"/>
    </w:rPr>
  </w:style>
  <w:style w:type="character" w:customStyle="1" w:styleId="ListLabel29">
    <w:name w:val="ListLabel 29"/>
    <w:qFormat/>
    <w:rsid w:val="00567554"/>
    <w:rPr>
      <w:rFonts w:cs="Wingdings"/>
      <w:sz w:val="20"/>
      <w:szCs w:val="20"/>
    </w:rPr>
  </w:style>
  <w:style w:type="character" w:customStyle="1" w:styleId="ListLabel30">
    <w:name w:val="ListLabel 30"/>
    <w:qFormat/>
    <w:rsid w:val="00567554"/>
    <w:rPr>
      <w:rFonts w:cs="Wingdings"/>
      <w:sz w:val="20"/>
      <w:szCs w:val="20"/>
    </w:rPr>
  </w:style>
  <w:style w:type="character" w:customStyle="1" w:styleId="ListLabel31">
    <w:name w:val="ListLabel 31"/>
    <w:qFormat/>
    <w:rsid w:val="00567554"/>
    <w:rPr>
      <w:rFonts w:cs="Wingdings"/>
      <w:sz w:val="20"/>
      <w:szCs w:val="20"/>
    </w:rPr>
  </w:style>
  <w:style w:type="character" w:customStyle="1" w:styleId="ListLabel32">
    <w:name w:val="ListLabel 32"/>
    <w:qFormat/>
    <w:rsid w:val="00567554"/>
    <w:rPr>
      <w:rFonts w:cs="Wingdings"/>
      <w:sz w:val="20"/>
      <w:szCs w:val="20"/>
    </w:rPr>
  </w:style>
  <w:style w:type="character" w:customStyle="1" w:styleId="ListLabel33">
    <w:name w:val="ListLabel 33"/>
    <w:qFormat/>
    <w:rsid w:val="00567554"/>
    <w:rPr>
      <w:rFonts w:cs="Wingdings"/>
      <w:sz w:val="20"/>
      <w:szCs w:val="20"/>
    </w:rPr>
  </w:style>
  <w:style w:type="character" w:customStyle="1" w:styleId="ListLabel34">
    <w:name w:val="ListLabel 34"/>
    <w:qFormat/>
    <w:rsid w:val="00567554"/>
    <w:rPr>
      <w:rFonts w:cs="Wingdings"/>
      <w:sz w:val="20"/>
      <w:szCs w:val="20"/>
    </w:rPr>
  </w:style>
  <w:style w:type="character" w:customStyle="1" w:styleId="ListLabel35">
    <w:name w:val="ListLabel 35"/>
    <w:qFormat/>
    <w:rsid w:val="00567554"/>
    <w:rPr>
      <w:rFonts w:cs="Wingdings"/>
      <w:sz w:val="20"/>
      <w:szCs w:val="20"/>
    </w:rPr>
  </w:style>
  <w:style w:type="character" w:customStyle="1" w:styleId="ListLabel36">
    <w:name w:val="ListLabel 36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37">
    <w:name w:val="ListLabel 37"/>
    <w:qFormat/>
    <w:rsid w:val="00567554"/>
    <w:rPr>
      <w:rFonts w:cs="Courier New"/>
      <w:sz w:val="20"/>
      <w:szCs w:val="20"/>
    </w:rPr>
  </w:style>
  <w:style w:type="character" w:customStyle="1" w:styleId="ListLabel38">
    <w:name w:val="ListLabel 38"/>
    <w:qFormat/>
    <w:rsid w:val="00567554"/>
    <w:rPr>
      <w:rFonts w:cs="Wingdings"/>
      <w:sz w:val="20"/>
      <w:szCs w:val="20"/>
    </w:rPr>
  </w:style>
  <w:style w:type="character" w:customStyle="1" w:styleId="ListLabel39">
    <w:name w:val="ListLabel 39"/>
    <w:qFormat/>
    <w:rsid w:val="00567554"/>
    <w:rPr>
      <w:rFonts w:cs="Wingdings"/>
      <w:sz w:val="20"/>
      <w:szCs w:val="20"/>
    </w:rPr>
  </w:style>
  <w:style w:type="character" w:customStyle="1" w:styleId="ListLabel40">
    <w:name w:val="ListLabel 40"/>
    <w:qFormat/>
    <w:rsid w:val="00567554"/>
    <w:rPr>
      <w:rFonts w:cs="Wingdings"/>
      <w:sz w:val="20"/>
      <w:szCs w:val="20"/>
    </w:rPr>
  </w:style>
  <w:style w:type="character" w:customStyle="1" w:styleId="ListLabel41">
    <w:name w:val="ListLabel 41"/>
    <w:qFormat/>
    <w:rsid w:val="00567554"/>
    <w:rPr>
      <w:rFonts w:cs="Wingdings"/>
      <w:sz w:val="20"/>
      <w:szCs w:val="20"/>
    </w:rPr>
  </w:style>
  <w:style w:type="character" w:customStyle="1" w:styleId="ListLabel42">
    <w:name w:val="ListLabel 42"/>
    <w:qFormat/>
    <w:rsid w:val="00567554"/>
    <w:rPr>
      <w:rFonts w:cs="Wingdings"/>
      <w:sz w:val="20"/>
      <w:szCs w:val="20"/>
    </w:rPr>
  </w:style>
  <w:style w:type="character" w:customStyle="1" w:styleId="ListLabel43">
    <w:name w:val="ListLabel 43"/>
    <w:qFormat/>
    <w:rsid w:val="00567554"/>
    <w:rPr>
      <w:rFonts w:cs="Wingdings"/>
      <w:sz w:val="20"/>
      <w:szCs w:val="20"/>
    </w:rPr>
  </w:style>
  <w:style w:type="character" w:customStyle="1" w:styleId="ListLabel44">
    <w:name w:val="ListLabel 44"/>
    <w:qFormat/>
    <w:rsid w:val="00567554"/>
    <w:rPr>
      <w:rFonts w:cs="Wingdings"/>
      <w:sz w:val="20"/>
      <w:szCs w:val="20"/>
    </w:rPr>
  </w:style>
  <w:style w:type="character" w:customStyle="1" w:styleId="ListLabel45">
    <w:name w:val="ListLabel 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46">
    <w:name w:val="ListLabel 46"/>
    <w:qFormat/>
    <w:rsid w:val="00567554"/>
    <w:rPr>
      <w:rFonts w:cs="Courier New"/>
      <w:sz w:val="20"/>
      <w:szCs w:val="20"/>
    </w:rPr>
  </w:style>
  <w:style w:type="character" w:customStyle="1" w:styleId="ListLabel47">
    <w:name w:val="ListLabel 47"/>
    <w:qFormat/>
    <w:rsid w:val="00567554"/>
    <w:rPr>
      <w:rFonts w:cs="Wingdings"/>
      <w:sz w:val="20"/>
      <w:szCs w:val="20"/>
    </w:rPr>
  </w:style>
  <w:style w:type="character" w:customStyle="1" w:styleId="ListLabel48">
    <w:name w:val="ListLabel 48"/>
    <w:qFormat/>
    <w:rsid w:val="00567554"/>
    <w:rPr>
      <w:rFonts w:cs="Wingdings"/>
      <w:sz w:val="20"/>
      <w:szCs w:val="20"/>
    </w:rPr>
  </w:style>
  <w:style w:type="character" w:customStyle="1" w:styleId="ListLabel49">
    <w:name w:val="ListLabel 49"/>
    <w:qFormat/>
    <w:rsid w:val="00567554"/>
    <w:rPr>
      <w:rFonts w:cs="Wingdings"/>
      <w:sz w:val="20"/>
      <w:szCs w:val="20"/>
    </w:rPr>
  </w:style>
  <w:style w:type="character" w:customStyle="1" w:styleId="ListLabel50">
    <w:name w:val="ListLabel 50"/>
    <w:qFormat/>
    <w:rsid w:val="00567554"/>
    <w:rPr>
      <w:rFonts w:cs="Wingdings"/>
      <w:sz w:val="20"/>
      <w:szCs w:val="20"/>
    </w:rPr>
  </w:style>
  <w:style w:type="character" w:customStyle="1" w:styleId="ListLabel51">
    <w:name w:val="ListLabel 51"/>
    <w:qFormat/>
    <w:rsid w:val="00567554"/>
    <w:rPr>
      <w:rFonts w:cs="Wingdings"/>
      <w:sz w:val="20"/>
      <w:szCs w:val="20"/>
    </w:rPr>
  </w:style>
  <w:style w:type="character" w:customStyle="1" w:styleId="ListLabel52">
    <w:name w:val="ListLabel 52"/>
    <w:qFormat/>
    <w:rsid w:val="00567554"/>
    <w:rPr>
      <w:rFonts w:cs="Wingdings"/>
      <w:sz w:val="20"/>
      <w:szCs w:val="20"/>
    </w:rPr>
  </w:style>
  <w:style w:type="character" w:customStyle="1" w:styleId="ListLabel53">
    <w:name w:val="ListLabel 53"/>
    <w:qFormat/>
    <w:rsid w:val="00567554"/>
    <w:rPr>
      <w:rFonts w:cs="Wingdings"/>
      <w:sz w:val="20"/>
      <w:szCs w:val="20"/>
    </w:rPr>
  </w:style>
  <w:style w:type="character" w:customStyle="1" w:styleId="ListLabel54">
    <w:name w:val="ListLabel 5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55">
    <w:name w:val="ListLabel 55"/>
    <w:qFormat/>
    <w:rsid w:val="00567554"/>
    <w:rPr>
      <w:rFonts w:cs="Wingdings"/>
      <w:sz w:val="20"/>
      <w:szCs w:val="20"/>
    </w:rPr>
  </w:style>
  <w:style w:type="character" w:customStyle="1" w:styleId="ListLabel56">
    <w:name w:val="ListLabel 56"/>
    <w:qFormat/>
    <w:rsid w:val="00567554"/>
    <w:rPr>
      <w:rFonts w:cs="Wingdings"/>
      <w:sz w:val="20"/>
      <w:szCs w:val="20"/>
    </w:rPr>
  </w:style>
  <w:style w:type="character" w:customStyle="1" w:styleId="ListLabel57">
    <w:name w:val="ListLabel 57"/>
    <w:qFormat/>
    <w:rsid w:val="00567554"/>
    <w:rPr>
      <w:rFonts w:cs="Wingdings"/>
      <w:sz w:val="20"/>
      <w:szCs w:val="20"/>
    </w:rPr>
  </w:style>
  <w:style w:type="character" w:customStyle="1" w:styleId="ListLabel58">
    <w:name w:val="ListLabel 58"/>
    <w:qFormat/>
    <w:rsid w:val="00567554"/>
    <w:rPr>
      <w:rFonts w:cs="Wingdings"/>
      <w:sz w:val="20"/>
      <w:szCs w:val="20"/>
    </w:rPr>
  </w:style>
  <w:style w:type="character" w:customStyle="1" w:styleId="ListLabel59">
    <w:name w:val="ListLabel 59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60">
    <w:name w:val="ListLabel 60"/>
    <w:qFormat/>
    <w:rsid w:val="00567554"/>
    <w:rPr>
      <w:rFonts w:cs="Courier New"/>
      <w:sz w:val="20"/>
      <w:szCs w:val="20"/>
    </w:rPr>
  </w:style>
  <w:style w:type="character" w:customStyle="1" w:styleId="ListLabel61">
    <w:name w:val="ListLabel 61"/>
    <w:qFormat/>
    <w:rsid w:val="00567554"/>
    <w:rPr>
      <w:rFonts w:cs="Wingdings"/>
      <w:sz w:val="20"/>
      <w:szCs w:val="20"/>
    </w:rPr>
  </w:style>
  <w:style w:type="character" w:customStyle="1" w:styleId="ListLabel62">
    <w:name w:val="ListLabel 62"/>
    <w:qFormat/>
    <w:rsid w:val="00567554"/>
    <w:rPr>
      <w:rFonts w:cs="Wingdings"/>
      <w:sz w:val="20"/>
      <w:szCs w:val="20"/>
    </w:rPr>
  </w:style>
  <w:style w:type="character" w:customStyle="1" w:styleId="ListLabel63">
    <w:name w:val="ListLabel 63"/>
    <w:qFormat/>
    <w:rsid w:val="00567554"/>
    <w:rPr>
      <w:rFonts w:cs="Wingdings"/>
      <w:sz w:val="20"/>
      <w:szCs w:val="20"/>
    </w:rPr>
  </w:style>
  <w:style w:type="character" w:customStyle="1" w:styleId="ListLabel64">
    <w:name w:val="ListLabel 64"/>
    <w:qFormat/>
    <w:rsid w:val="00567554"/>
    <w:rPr>
      <w:rFonts w:cs="Wingdings"/>
      <w:sz w:val="20"/>
      <w:szCs w:val="20"/>
    </w:rPr>
  </w:style>
  <w:style w:type="character" w:customStyle="1" w:styleId="ListLabel65">
    <w:name w:val="ListLabel 65"/>
    <w:qFormat/>
    <w:rsid w:val="00567554"/>
    <w:rPr>
      <w:rFonts w:cs="Wingdings"/>
      <w:sz w:val="20"/>
      <w:szCs w:val="20"/>
    </w:rPr>
  </w:style>
  <w:style w:type="character" w:customStyle="1" w:styleId="ListLabel66">
    <w:name w:val="ListLabel 66"/>
    <w:qFormat/>
    <w:rsid w:val="00567554"/>
    <w:rPr>
      <w:rFonts w:cs="Wingdings"/>
      <w:sz w:val="20"/>
      <w:szCs w:val="20"/>
    </w:rPr>
  </w:style>
  <w:style w:type="character" w:customStyle="1" w:styleId="ListLabel67">
    <w:name w:val="ListLabel 67"/>
    <w:qFormat/>
    <w:rsid w:val="00567554"/>
    <w:rPr>
      <w:rFonts w:cs="Wingdings"/>
      <w:sz w:val="20"/>
      <w:szCs w:val="20"/>
    </w:rPr>
  </w:style>
  <w:style w:type="character" w:customStyle="1" w:styleId="ListLabel68">
    <w:name w:val="ListLabel 68"/>
    <w:qFormat/>
    <w:rsid w:val="00567554"/>
    <w:rPr>
      <w:rFonts w:ascii="Times New Roman" w:hAnsi="Times New Roman" w:cs="Symbol"/>
      <w:sz w:val="24"/>
    </w:rPr>
  </w:style>
  <w:style w:type="character" w:customStyle="1" w:styleId="ListLabel69">
    <w:name w:val="ListLabel 69"/>
    <w:qFormat/>
    <w:rsid w:val="00567554"/>
    <w:rPr>
      <w:rFonts w:cs="Courier New"/>
    </w:rPr>
  </w:style>
  <w:style w:type="character" w:customStyle="1" w:styleId="ListLabel70">
    <w:name w:val="ListLabel 70"/>
    <w:qFormat/>
    <w:rsid w:val="00567554"/>
    <w:rPr>
      <w:rFonts w:cs="Wingdings"/>
    </w:rPr>
  </w:style>
  <w:style w:type="character" w:customStyle="1" w:styleId="ListLabel71">
    <w:name w:val="ListLabel 71"/>
    <w:qFormat/>
    <w:rsid w:val="00567554"/>
    <w:rPr>
      <w:rFonts w:cs="Symbol"/>
    </w:rPr>
  </w:style>
  <w:style w:type="character" w:customStyle="1" w:styleId="ListLabel72">
    <w:name w:val="ListLabel 72"/>
    <w:qFormat/>
    <w:rsid w:val="00567554"/>
    <w:rPr>
      <w:rFonts w:cs="Courier New"/>
    </w:rPr>
  </w:style>
  <w:style w:type="character" w:customStyle="1" w:styleId="ListLabel73">
    <w:name w:val="ListLabel 73"/>
    <w:qFormat/>
    <w:rsid w:val="00567554"/>
    <w:rPr>
      <w:rFonts w:cs="Wingdings"/>
    </w:rPr>
  </w:style>
  <w:style w:type="character" w:customStyle="1" w:styleId="ListLabel74">
    <w:name w:val="ListLabel 74"/>
    <w:qFormat/>
    <w:rsid w:val="00567554"/>
    <w:rPr>
      <w:rFonts w:cs="Symbol"/>
    </w:rPr>
  </w:style>
  <w:style w:type="character" w:customStyle="1" w:styleId="ListLabel75">
    <w:name w:val="ListLabel 75"/>
    <w:qFormat/>
    <w:rsid w:val="00567554"/>
    <w:rPr>
      <w:rFonts w:cs="Courier New"/>
    </w:rPr>
  </w:style>
  <w:style w:type="character" w:customStyle="1" w:styleId="ListLabel76">
    <w:name w:val="ListLabel 76"/>
    <w:qFormat/>
    <w:rsid w:val="00567554"/>
    <w:rPr>
      <w:rFonts w:cs="Wingdings"/>
    </w:rPr>
  </w:style>
  <w:style w:type="character" w:customStyle="1" w:styleId="ListLabel77">
    <w:name w:val="ListLabel 77"/>
    <w:qFormat/>
    <w:rsid w:val="00567554"/>
    <w:rPr>
      <w:rFonts w:cs="Symbol"/>
    </w:rPr>
  </w:style>
  <w:style w:type="character" w:customStyle="1" w:styleId="ListLabel78">
    <w:name w:val="ListLabel 78"/>
    <w:qFormat/>
    <w:rsid w:val="00567554"/>
    <w:rPr>
      <w:rFonts w:cs="Courier New"/>
    </w:rPr>
  </w:style>
  <w:style w:type="character" w:customStyle="1" w:styleId="ListLabel79">
    <w:name w:val="ListLabel 79"/>
    <w:qFormat/>
    <w:rsid w:val="00567554"/>
    <w:rPr>
      <w:rFonts w:cs="Wingdings"/>
    </w:rPr>
  </w:style>
  <w:style w:type="character" w:customStyle="1" w:styleId="ListLabel80">
    <w:name w:val="ListLabel 80"/>
    <w:qFormat/>
    <w:rsid w:val="00567554"/>
    <w:rPr>
      <w:rFonts w:cs="Symbol"/>
    </w:rPr>
  </w:style>
  <w:style w:type="character" w:customStyle="1" w:styleId="ListLabel81">
    <w:name w:val="ListLabel 81"/>
    <w:qFormat/>
    <w:rsid w:val="00567554"/>
    <w:rPr>
      <w:rFonts w:cs="Courier New"/>
    </w:rPr>
  </w:style>
  <w:style w:type="character" w:customStyle="1" w:styleId="ListLabel82">
    <w:name w:val="ListLabel 82"/>
    <w:qFormat/>
    <w:rsid w:val="00567554"/>
    <w:rPr>
      <w:rFonts w:cs="Wingdings"/>
    </w:rPr>
  </w:style>
  <w:style w:type="character" w:customStyle="1" w:styleId="ListLabel83">
    <w:name w:val="ListLabel 83"/>
    <w:qFormat/>
    <w:rsid w:val="00567554"/>
    <w:rPr>
      <w:rFonts w:cs="Symbol"/>
    </w:rPr>
  </w:style>
  <w:style w:type="character" w:customStyle="1" w:styleId="ListLabel84">
    <w:name w:val="ListLabel 84"/>
    <w:qFormat/>
    <w:rsid w:val="00567554"/>
    <w:rPr>
      <w:rFonts w:cs="Courier New"/>
    </w:rPr>
  </w:style>
  <w:style w:type="character" w:customStyle="1" w:styleId="ListLabel85">
    <w:name w:val="ListLabel 85"/>
    <w:qFormat/>
    <w:rsid w:val="00567554"/>
    <w:rPr>
      <w:rFonts w:cs="Wingdings"/>
    </w:rPr>
  </w:style>
  <w:style w:type="character" w:customStyle="1" w:styleId="ListLabel86">
    <w:name w:val="ListLabel 86"/>
    <w:qFormat/>
    <w:rsid w:val="00567554"/>
    <w:rPr>
      <w:rFonts w:cs="Symbol"/>
    </w:rPr>
  </w:style>
  <w:style w:type="character" w:customStyle="1" w:styleId="ListLabel87">
    <w:name w:val="ListLabel 87"/>
    <w:qFormat/>
    <w:rsid w:val="00567554"/>
    <w:rPr>
      <w:rFonts w:cs="Courier New"/>
    </w:rPr>
  </w:style>
  <w:style w:type="character" w:customStyle="1" w:styleId="ListLabel88">
    <w:name w:val="ListLabel 88"/>
    <w:qFormat/>
    <w:rsid w:val="00567554"/>
    <w:rPr>
      <w:rFonts w:cs="Wingdings"/>
    </w:rPr>
  </w:style>
  <w:style w:type="character" w:customStyle="1" w:styleId="ListLabel89">
    <w:name w:val="ListLabel 89"/>
    <w:qFormat/>
    <w:rsid w:val="00567554"/>
    <w:rPr>
      <w:rFonts w:cs="Symbol"/>
    </w:rPr>
  </w:style>
  <w:style w:type="character" w:customStyle="1" w:styleId="ListLabel90">
    <w:name w:val="ListLabel 90"/>
    <w:qFormat/>
    <w:rsid w:val="00567554"/>
    <w:rPr>
      <w:rFonts w:cs="Courier New"/>
    </w:rPr>
  </w:style>
  <w:style w:type="character" w:customStyle="1" w:styleId="ListLabel91">
    <w:name w:val="ListLabel 91"/>
    <w:qFormat/>
    <w:rsid w:val="00567554"/>
    <w:rPr>
      <w:rFonts w:cs="Wingdings"/>
    </w:rPr>
  </w:style>
  <w:style w:type="character" w:customStyle="1" w:styleId="ListLabel92">
    <w:name w:val="ListLabel 92"/>
    <w:qFormat/>
    <w:rsid w:val="00567554"/>
    <w:rPr>
      <w:rFonts w:cs="Symbol"/>
    </w:rPr>
  </w:style>
  <w:style w:type="character" w:customStyle="1" w:styleId="ListLabel93">
    <w:name w:val="ListLabel 93"/>
    <w:qFormat/>
    <w:rsid w:val="00567554"/>
    <w:rPr>
      <w:rFonts w:cs="Courier New"/>
    </w:rPr>
  </w:style>
  <w:style w:type="character" w:customStyle="1" w:styleId="ListLabel94">
    <w:name w:val="ListLabel 94"/>
    <w:qFormat/>
    <w:rsid w:val="00567554"/>
    <w:rPr>
      <w:rFonts w:cs="Wingdings"/>
    </w:rPr>
  </w:style>
  <w:style w:type="character" w:customStyle="1" w:styleId="ListLabel95">
    <w:name w:val="ListLabel 9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96">
    <w:name w:val="ListLabel 96"/>
    <w:qFormat/>
    <w:rsid w:val="00567554"/>
    <w:rPr>
      <w:rFonts w:cs="Courier New"/>
      <w:sz w:val="20"/>
      <w:szCs w:val="20"/>
    </w:rPr>
  </w:style>
  <w:style w:type="character" w:customStyle="1" w:styleId="ListLabel97">
    <w:name w:val="ListLabel 97"/>
    <w:qFormat/>
    <w:rsid w:val="00567554"/>
    <w:rPr>
      <w:rFonts w:cs="Wingdings"/>
      <w:sz w:val="20"/>
      <w:szCs w:val="20"/>
    </w:rPr>
  </w:style>
  <w:style w:type="character" w:customStyle="1" w:styleId="ListLabel98">
    <w:name w:val="ListLabel 98"/>
    <w:qFormat/>
    <w:rsid w:val="00567554"/>
    <w:rPr>
      <w:rFonts w:cs="Wingdings"/>
      <w:sz w:val="20"/>
      <w:szCs w:val="20"/>
    </w:rPr>
  </w:style>
  <w:style w:type="character" w:customStyle="1" w:styleId="ListLabel99">
    <w:name w:val="ListLabel 99"/>
    <w:qFormat/>
    <w:rsid w:val="00567554"/>
    <w:rPr>
      <w:rFonts w:cs="Wingdings"/>
      <w:sz w:val="20"/>
      <w:szCs w:val="20"/>
    </w:rPr>
  </w:style>
  <w:style w:type="character" w:customStyle="1" w:styleId="ListLabel100">
    <w:name w:val="ListLabel 100"/>
    <w:qFormat/>
    <w:rsid w:val="00567554"/>
    <w:rPr>
      <w:rFonts w:cs="Wingdings"/>
      <w:sz w:val="20"/>
      <w:szCs w:val="20"/>
    </w:rPr>
  </w:style>
  <w:style w:type="character" w:customStyle="1" w:styleId="ListLabel101">
    <w:name w:val="ListLabel 101"/>
    <w:qFormat/>
    <w:rsid w:val="00567554"/>
    <w:rPr>
      <w:rFonts w:cs="Wingdings"/>
      <w:sz w:val="20"/>
      <w:szCs w:val="20"/>
    </w:rPr>
  </w:style>
  <w:style w:type="character" w:customStyle="1" w:styleId="ListLabel102">
    <w:name w:val="ListLabel 102"/>
    <w:qFormat/>
    <w:rsid w:val="00567554"/>
    <w:rPr>
      <w:rFonts w:cs="Wingdings"/>
      <w:sz w:val="20"/>
      <w:szCs w:val="20"/>
    </w:rPr>
  </w:style>
  <w:style w:type="character" w:customStyle="1" w:styleId="ListLabel103">
    <w:name w:val="ListLabel 103"/>
    <w:qFormat/>
    <w:rsid w:val="00567554"/>
    <w:rPr>
      <w:rFonts w:cs="Wingdings"/>
      <w:sz w:val="20"/>
      <w:szCs w:val="20"/>
    </w:rPr>
  </w:style>
  <w:style w:type="character" w:customStyle="1" w:styleId="ListLabel104">
    <w:name w:val="ListLabel 10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05">
    <w:name w:val="ListLabel 105"/>
    <w:qFormat/>
    <w:rsid w:val="00567554"/>
    <w:rPr>
      <w:rFonts w:cs="Courier New"/>
      <w:sz w:val="20"/>
      <w:szCs w:val="20"/>
    </w:rPr>
  </w:style>
  <w:style w:type="character" w:customStyle="1" w:styleId="ListLabel106">
    <w:name w:val="ListLabel 106"/>
    <w:qFormat/>
    <w:rsid w:val="00567554"/>
    <w:rPr>
      <w:rFonts w:cs="Wingdings"/>
      <w:sz w:val="20"/>
      <w:szCs w:val="20"/>
    </w:rPr>
  </w:style>
  <w:style w:type="character" w:customStyle="1" w:styleId="ListLabel107">
    <w:name w:val="ListLabel 107"/>
    <w:qFormat/>
    <w:rsid w:val="00567554"/>
    <w:rPr>
      <w:rFonts w:cs="Wingdings"/>
      <w:sz w:val="20"/>
      <w:szCs w:val="20"/>
    </w:rPr>
  </w:style>
  <w:style w:type="character" w:customStyle="1" w:styleId="ListLabel108">
    <w:name w:val="ListLabel 108"/>
    <w:qFormat/>
    <w:rsid w:val="00567554"/>
    <w:rPr>
      <w:rFonts w:cs="Wingdings"/>
      <w:sz w:val="20"/>
      <w:szCs w:val="20"/>
    </w:rPr>
  </w:style>
  <w:style w:type="character" w:customStyle="1" w:styleId="ListLabel109">
    <w:name w:val="ListLabel 109"/>
    <w:qFormat/>
    <w:rsid w:val="00567554"/>
    <w:rPr>
      <w:rFonts w:cs="Wingdings"/>
      <w:sz w:val="20"/>
      <w:szCs w:val="20"/>
    </w:rPr>
  </w:style>
  <w:style w:type="character" w:customStyle="1" w:styleId="ListLabel110">
    <w:name w:val="ListLabel 110"/>
    <w:qFormat/>
    <w:rsid w:val="00567554"/>
    <w:rPr>
      <w:rFonts w:cs="Wingdings"/>
      <w:sz w:val="20"/>
      <w:szCs w:val="20"/>
    </w:rPr>
  </w:style>
  <w:style w:type="character" w:customStyle="1" w:styleId="ListLabel111">
    <w:name w:val="ListLabel 111"/>
    <w:qFormat/>
    <w:rsid w:val="00567554"/>
    <w:rPr>
      <w:rFonts w:cs="Wingdings"/>
      <w:sz w:val="20"/>
      <w:szCs w:val="20"/>
    </w:rPr>
  </w:style>
  <w:style w:type="character" w:customStyle="1" w:styleId="ListLabel112">
    <w:name w:val="ListLabel 112"/>
    <w:qFormat/>
    <w:rsid w:val="00567554"/>
    <w:rPr>
      <w:rFonts w:cs="Wingdings"/>
      <w:sz w:val="20"/>
      <w:szCs w:val="20"/>
    </w:rPr>
  </w:style>
  <w:style w:type="character" w:customStyle="1" w:styleId="ListLabel113">
    <w:name w:val="ListLabel 113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14">
    <w:name w:val="ListLabel 114"/>
    <w:qFormat/>
    <w:rsid w:val="00567554"/>
    <w:rPr>
      <w:rFonts w:cs="Courier New"/>
      <w:sz w:val="20"/>
      <w:szCs w:val="20"/>
    </w:rPr>
  </w:style>
  <w:style w:type="character" w:customStyle="1" w:styleId="ListLabel115">
    <w:name w:val="ListLabel 115"/>
    <w:qFormat/>
    <w:rsid w:val="00567554"/>
    <w:rPr>
      <w:rFonts w:cs="Wingdings"/>
      <w:sz w:val="20"/>
      <w:szCs w:val="20"/>
    </w:rPr>
  </w:style>
  <w:style w:type="character" w:customStyle="1" w:styleId="ListLabel116">
    <w:name w:val="ListLabel 116"/>
    <w:qFormat/>
    <w:rsid w:val="00567554"/>
    <w:rPr>
      <w:rFonts w:cs="Wingdings"/>
      <w:sz w:val="20"/>
      <w:szCs w:val="20"/>
    </w:rPr>
  </w:style>
  <w:style w:type="character" w:customStyle="1" w:styleId="ListLabel117">
    <w:name w:val="ListLabel 117"/>
    <w:qFormat/>
    <w:rsid w:val="00567554"/>
    <w:rPr>
      <w:rFonts w:cs="Wingdings"/>
      <w:sz w:val="20"/>
      <w:szCs w:val="20"/>
    </w:rPr>
  </w:style>
  <w:style w:type="character" w:customStyle="1" w:styleId="ListLabel118">
    <w:name w:val="ListLabel 118"/>
    <w:qFormat/>
    <w:rsid w:val="00567554"/>
    <w:rPr>
      <w:rFonts w:cs="Wingdings"/>
      <w:sz w:val="20"/>
      <w:szCs w:val="20"/>
    </w:rPr>
  </w:style>
  <w:style w:type="character" w:customStyle="1" w:styleId="ListLabel119">
    <w:name w:val="ListLabel 119"/>
    <w:qFormat/>
    <w:rsid w:val="00567554"/>
    <w:rPr>
      <w:rFonts w:cs="Wingdings"/>
      <w:sz w:val="20"/>
      <w:szCs w:val="20"/>
    </w:rPr>
  </w:style>
  <w:style w:type="character" w:customStyle="1" w:styleId="ListLabel120">
    <w:name w:val="ListLabel 120"/>
    <w:qFormat/>
    <w:rsid w:val="00567554"/>
    <w:rPr>
      <w:rFonts w:cs="Wingdings"/>
      <w:sz w:val="20"/>
      <w:szCs w:val="20"/>
    </w:rPr>
  </w:style>
  <w:style w:type="character" w:customStyle="1" w:styleId="ListLabel121">
    <w:name w:val="ListLabel 121"/>
    <w:qFormat/>
    <w:rsid w:val="00567554"/>
    <w:rPr>
      <w:rFonts w:cs="Wingdings"/>
      <w:sz w:val="20"/>
      <w:szCs w:val="20"/>
    </w:rPr>
  </w:style>
  <w:style w:type="character" w:customStyle="1" w:styleId="ListLabel122">
    <w:name w:val="ListLabel 12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3">
    <w:name w:val="ListLabel 123"/>
    <w:qFormat/>
    <w:rsid w:val="00567554"/>
    <w:rPr>
      <w:rFonts w:cs="Wingdings"/>
      <w:sz w:val="20"/>
      <w:szCs w:val="20"/>
    </w:rPr>
  </w:style>
  <w:style w:type="character" w:customStyle="1" w:styleId="ListLabel124">
    <w:name w:val="ListLabel 124"/>
    <w:qFormat/>
    <w:rsid w:val="00567554"/>
    <w:rPr>
      <w:rFonts w:cs="Wingdings"/>
      <w:sz w:val="20"/>
      <w:szCs w:val="20"/>
    </w:rPr>
  </w:style>
  <w:style w:type="character" w:customStyle="1" w:styleId="ListLabel125">
    <w:name w:val="ListLabel 125"/>
    <w:qFormat/>
    <w:rsid w:val="00567554"/>
    <w:rPr>
      <w:rFonts w:cs="Wingdings"/>
      <w:sz w:val="20"/>
      <w:szCs w:val="20"/>
    </w:rPr>
  </w:style>
  <w:style w:type="character" w:customStyle="1" w:styleId="ListLabel126">
    <w:name w:val="ListLabel 126"/>
    <w:qFormat/>
    <w:rsid w:val="00567554"/>
    <w:rPr>
      <w:rFonts w:cs="Wingdings"/>
      <w:sz w:val="20"/>
      <w:szCs w:val="20"/>
    </w:rPr>
  </w:style>
  <w:style w:type="character" w:customStyle="1" w:styleId="ListLabel127">
    <w:name w:val="ListLabel 1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8">
    <w:name w:val="ListLabel 128"/>
    <w:qFormat/>
    <w:rsid w:val="00567554"/>
    <w:rPr>
      <w:rFonts w:cs="Courier New"/>
      <w:sz w:val="20"/>
      <w:szCs w:val="20"/>
    </w:rPr>
  </w:style>
  <w:style w:type="character" w:customStyle="1" w:styleId="ListLabel129">
    <w:name w:val="ListLabel 129"/>
    <w:qFormat/>
    <w:rsid w:val="00567554"/>
    <w:rPr>
      <w:rFonts w:cs="Wingdings"/>
      <w:sz w:val="20"/>
      <w:szCs w:val="20"/>
    </w:rPr>
  </w:style>
  <w:style w:type="character" w:customStyle="1" w:styleId="ListLabel130">
    <w:name w:val="ListLabel 130"/>
    <w:qFormat/>
    <w:rsid w:val="00567554"/>
    <w:rPr>
      <w:rFonts w:cs="Wingdings"/>
      <w:sz w:val="20"/>
      <w:szCs w:val="20"/>
    </w:rPr>
  </w:style>
  <w:style w:type="character" w:customStyle="1" w:styleId="ListLabel131">
    <w:name w:val="ListLabel 131"/>
    <w:qFormat/>
    <w:rsid w:val="00567554"/>
    <w:rPr>
      <w:rFonts w:cs="Wingdings"/>
      <w:sz w:val="20"/>
      <w:szCs w:val="20"/>
    </w:rPr>
  </w:style>
  <w:style w:type="character" w:customStyle="1" w:styleId="ListLabel132">
    <w:name w:val="ListLabel 132"/>
    <w:qFormat/>
    <w:rsid w:val="00567554"/>
    <w:rPr>
      <w:rFonts w:cs="Wingdings"/>
      <w:sz w:val="20"/>
      <w:szCs w:val="20"/>
    </w:rPr>
  </w:style>
  <w:style w:type="character" w:customStyle="1" w:styleId="ListLabel133">
    <w:name w:val="ListLabel 133"/>
    <w:qFormat/>
    <w:rsid w:val="00567554"/>
    <w:rPr>
      <w:rFonts w:cs="Wingdings"/>
      <w:sz w:val="20"/>
      <w:szCs w:val="20"/>
    </w:rPr>
  </w:style>
  <w:style w:type="character" w:customStyle="1" w:styleId="ListLabel134">
    <w:name w:val="ListLabel 134"/>
    <w:qFormat/>
    <w:rsid w:val="00567554"/>
    <w:rPr>
      <w:rFonts w:cs="Wingdings"/>
      <w:sz w:val="20"/>
      <w:szCs w:val="20"/>
    </w:rPr>
  </w:style>
  <w:style w:type="character" w:customStyle="1" w:styleId="ListLabel135">
    <w:name w:val="ListLabel 135"/>
    <w:qFormat/>
    <w:rsid w:val="00567554"/>
    <w:rPr>
      <w:rFonts w:cs="Wingdings"/>
      <w:sz w:val="20"/>
      <w:szCs w:val="20"/>
    </w:rPr>
  </w:style>
  <w:style w:type="character" w:customStyle="1" w:styleId="ListLabel136">
    <w:name w:val="ListLabel 136"/>
    <w:qFormat/>
    <w:rsid w:val="00567554"/>
    <w:rPr>
      <w:rFonts w:ascii="Times New Roman" w:hAnsi="Times New Roman" w:cs="Symbol"/>
      <w:sz w:val="24"/>
    </w:rPr>
  </w:style>
  <w:style w:type="character" w:customStyle="1" w:styleId="ListLabel137">
    <w:name w:val="ListLabel 137"/>
    <w:qFormat/>
    <w:rsid w:val="00567554"/>
    <w:rPr>
      <w:rFonts w:cs="Courier New"/>
    </w:rPr>
  </w:style>
  <w:style w:type="character" w:customStyle="1" w:styleId="ListLabel138">
    <w:name w:val="ListLabel 138"/>
    <w:qFormat/>
    <w:rsid w:val="00567554"/>
    <w:rPr>
      <w:rFonts w:cs="Wingdings"/>
    </w:rPr>
  </w:style>
  <w:style w:type="character" w:customStyle="1" w:styleId="ListLabel139">
    <w:name w:val="ListLabel 139"/>
    <w:qFormat/>
    <w:rsid w:val="00567554"/>
    <w:rPr>
      <w:rFonts w:cs="Symbol"/>
    </w:rPr>
  </w:style>
  <w:style w:type="character" w:customStyle="1" w:styleId="ListLabel140">
    <w:name w:val="ListLabel 140"/>
    <w:qFormat/>
    <w:rsid w:val="00567554"/>
    <w:rPr>
      <w:rFonts w:cs="Courier New"/>
    </w:rPr>
  </w:style>
  <w:style w:type="character" w:customStyle="1" w:styleId="ListLabel141">
    <w:name w:val="ListLabel 141"/>
    <w:qFormat/>
    <w:rsid w:val="00567554"/>
    <w:rPr>
      <w:rFonts w:cs="Wingdings"/>
    </w:rPr>
  </w:style>
  <w:style w:type="character" w:customStyle="1" w:styleId="ListLabel142">
    <w:name w:val="ListLabel 142"/>
    <w:qFormat/>
    <w:rsid w:val="00567554"/>
    <w:rPr>
      <w:rFonts w:cs="Symbol"/>
    </w:rPr>
  </w:style>
  <w:style w:type="character" w:customStyle="1" w:styleId="ListLabel143">
    <w:name w:val="ListLabel 143"/>
    <w:qFormat/>
    <w:rsid w:val="00567554"/>
    <w:rPr>
      <w:rFonts w:cs="Courier New"/>
    </w:rPr>
  </w:style>
  <w:style w:type="character" w:customStyle="1" w:styleId="ListLabel144">
    <w:name w:val="ListLabel 144"/>
    <w:qFormat/>
    <w:rsid w:val="00567554"/>
    <w:rPr>
      <w:rFonts w:cs="Wingdings"/>
    </w:rPr>
  </w:style>
  <w:style w:type="character" w:customStyle="1" w:styleId="ListLabel145">
    <w:name w:val="ListLabel 1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46">
    <w:name w:val="ListLabel 146"/>
    <w:qFormat/>
    <w:rsid w:val="00567554"/>
    <w:rPr>
      <w:rFonts w:cs="Courier New"/>
      <w:sz w:val="20"/>
      <w:szCs w:val="20"/>
    </w:rPr>
  </w:style>
  <w:style w:type="character" w:customStyle="1" w:styleId="ListLabel147">
    <w:name w:val="ListLabel 147"/>
    <w:qFormat/>
    <w:rsid w:val="00567554"/>
    <w:rPr>
      <w:rFonts w:cs="Wingdings"/>
      <w:sz w:val="20"/>
      <w:szCs w:val="20"/>
    </w:rPr>
  </w:style>
  <w:style w:type="character" w:customStyle="1" w:styleId="ListLabel148">
    <w:name w:val="ListLabel 148"/>
    <w:qFormat/>
    <w:rsid w:val="00567554"/>
    <w:rPr>
      <w:rFonts w:ascii="Times New Roman" w:hAnsi="Times New Roman" w:cs="Symbol"/>
      <w:sz w:val="24"/>
    </w:rPr>
  </w:style>
  <w:style w:type="character" w:customStyle="1" w:styleId="ListLabel149">
    <w:name w:val="ListLabel 149"/>
    <w:qFormat/>
    <w:rsid w:val="00567554"/>
    <w:rPr>
      <w:rFonts w:cs="Courier New"/>
    </w:rPr>
  </w:style>
  <w:style w:type="character" w:customStyle="1" w:styleId="ListLabel150">
    <w:name w:val="ListLabel 150"/>
    <w:qFormat/>
    <w:rsid w:val="00567554"/>
    <w:rPr>
      <w:rFonts w:cs="Wingdings"/>
    </w:rPr>
  </w:style>
  <w:style w:type="character" w:customStyle="1" w:styleId="ListLabel151">
    <w:name w:val="ListLabel 151"/>
    <w:qFormat/>
    <w:rsid w:val="00567554"/>
    <w:rPr>
      <w:rFonts w:cs="Symbol"/>
    </w:rPr>
  </w:style>
  <w:style w:type="character" w:customStyle="1" w:styleId="ListLabel152">
    <w:name w:val="ListLabel 15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53">
    <w:name w:val="ListLabel 153"/>
    <w:qFormat/>
    <w:rsid w:val="00567554"/>
    <w:rPr>
      <w:rFonts w:cs="Courier New"/>
      <w:sz w:val="20"/>
      <w:szCs w:val="20"/>
    </w:rPr>
  </w:style>
  <w:style w:type="character" w:customStyle="1" w:styleId="ListLabel154">
    <w:name w:val="ListLabel 154"/>
    <w:qFormat/>
    <w:rsid w:val="00567554"/>
    <w:rPr>
      <w:rFonts w:cs="Wingdings"/>
      <w:sz w:val="20"/>
      <w:szCs w:val="20"/>
    </w:rPr>
  </w:style>
  <w:style w:type="character" w:customStyle="1" w:styleId="ListLabel155">
    <w:name w:val="ListLabel 155"/>
    <w:qFormat/>
    <w:rsid w:val="00567554"/>
    <w:rPr>
      <w:rFonts w:ascii="Times New Roman" w:hAnsi="Times New Roman" w:cs="Symbol"/>
      <w:sz w:val="24"/>
    </w:rPr>
  </w:style>
  <w:style w:type="character" w:customStyle="1" w:styleId="ListLabel156">
    <w:name w:val="ListLabel 156"/>
    <w:qFormat/>
    <w:rsid w:val="00567554"/>
    <w:rPr>
      <w:rFonts w:cs="Courier New"/>
    </w:rPr>
  </w:style>
  <w:style w:type="character" w:customStyle="1" w:styleId="ListLabel157">
    <w:name w:val="ListLabel 157"/>
    <w:qFormat/>
    <w:rsid w:val="00567554"/>
    <w:rPr>
      <w:rFonts w:cs="Wingdings"/>
    </w:rPr>
  </w:style>
  <w:style w:type="character" w:customStyle="1" w:styleId="ListLabel158">
    <w:name w:val="ListLabel 158"/>
    <w:qFormat/>
    <w:rsid w:val="00567554"/>
    <w:rPr>
      <w:rFonts w:cs="Symbol"/>
    </w:rPr>
  </w:style>
  <w:style w:type="paragraph" w:customStyle="1" w:styleId="a7">
    <w:name w:val="Заголовок"/>
    <w:basedOn w:val="a"/>
    <w:next w:val="a8"/>
    <w:qFormat/>
    <w:rsid w:val="0056755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2D1916"/>
    <w:pPr>
      <w:spacing w:after="140" w:line="288" w:lineRule="auto"/>
    </w:pPr>
    <w:rPr>
      <w:sz w:val="20"/>
      <w:szCs w:val="20"/>
    </w:rPr>
  </w:style>
  <w:style w:type="paragraph" w:styleId="a9">
    <w:name w:val="List"/>
    <w:basedOn w:val="a8"/>
    <w:uiPriority w:val="99"/>
    <w:rsid w:val="002D1916"/>
  </w:style>
  <w:style w:type="paragraph" w:styleId="aa">
    <w:name w:val="Title"/>
    <w:basedOn w:val="a"/>
    <w:qFormat/>
    <w:rsid w:val="005675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uiPriority w:val="99"/>
    <w:semiHidden/>
    <w:qFormat/>
    <w:rsid w:val="002D1916"/>
    <w:pPr>
      <w:suppressLineNumbers/>
    </w:pPr>
  </w:style>
  <w:style w:type="paragraph" w:customStyle="1" w:styleId="1">
    <w:name w:val="Заголовок1"/>
    <w:basedOn w:val="a"/>
    <w:uiPriority w:val="99"/>
    <w:qFormat/>
    <w:rsid w:val="002D1916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a4">
    <w:name w:val="Заглавие"/>
    <w:basedOn w:val="a"/>
    <w:link w:val="TitleChar"/>
    <w:uiPriority w:val="99"/>
    <w:qFormat/>
    <w:rsid w:val="002D1916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paragraph" w:styleId="10">
    <w:name w:val="index 1"/>
    <w:basedOn w:val="a"/>
    <w:autoRedefine/>
    <w:uiPriority w:val="99"/>
    <w:semiHidden/>
    <w:qFormat/>
    <w:rsid w:val="002D1916"/>
    <w:pPr>
      <w:ind w:left="220" w:hanging="220"/>
    </w:pPr>
  </w:style>
  <w:style w:type="paragraph" w:styleId="ac">
    <w:name w:val="Normal (Web)"/>
    <w:basedOn w:val="a"/>
    <w:uiPriority w:val="99"/>
    <w:qFormat/>
    <w:rsid w:val="002D1916"/>
    <w:pPr>
      <w:spacing w:after="1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uiPriority w:val="99"/>
    <w:qFormat/>
    <w:rsid w:val="002D1916"/>
  </w:style>
  <w:style w:type="paragraph" w:customStyle="1" w:styleId="ae">
    <w:name w:val="Заголовок таблицы"/>
    <w:basedOn w:val="ad"/>
    <w:uiPriority w:val="99"/>
    <w:qFormat/>
    <w:rsid w:val="002D1916"/>
  </w:style>
  <w:style w:type="paragraph" w:styleId="af">
    <w:name w:val="List Paragraph"/>
    <w:basedOn w:val="a"/>
    <w:uiPriority w:val="34"/>
    <w:qFormat/>
    <w:rsid w:val="00A33226"/>
    <w:pPr>
      <w:ind w:left="720"/>
      <w:contextualSpacing/>
    </w:pPr>
  </w:style>
  <w:style w:type="paragraph" w:styleId="af0">
    <w:name w:val="header"/>
    <w:basedOn w:val="a"/>
    <w:link w:val="af1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3D1A03"/>
    <w:rPr>
      <w:color w:val="00000A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D1A03"/>
    <w:rPr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rapulrayon.udmur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12</Pages>
  <Words>4966</Words>
  <Characters>28310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Культура</dc:creator>
  <cp:lastModifiedBy>Amakova</cp:lastModifiedBy>
  <cp:revision>38</cp:revision>
  <cp:lastPrinted>2022-03-25T04:18:00Z</cp:lastPrinted>
  <dcterms:created xsi:type="dcterms:W3CDTF">2019-09-18T11:41:00Z</dcterms:created>
  <dcterms:modified xsi:type="dcterms:W3CDTF">2022-03-25T04:18:00Z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RUSSIA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