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DD" w:rsidRPr="00E052DD" w:rsidRDefault="00E052DD" w:rsidP="00E052DD">
      <w:pPr>
        <w:suppressAutoHyphens/>
        <w:spacing w:before="240"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03.4 Подпрограмма «Развитие местного народного творчества»</w:t>
      </w:r>
    </w:p>
    <w:p w:rsidR="00E052DD" w:rsidRPr="00E052DD" w:rsidRDefault="00E052DD" w:rsidP="00E052DD">
      <w:pPr>
        <w:suppressAutoHyphens/>
        <w:spacing w:before="240"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Краткая характеристика (паспорт) подпрограммы</w:t>
      </w:r>
    </w:p>
    <w:p w:rsidR="00E052DD" w:rsidRPr="00E052DD" w:rsidRDefault="00E052DD" w:rsidP="00E052DD">
      <w:pPr>
        <w:suppressAutoHyphens/>
        <w:spacing w:before="240"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tbl>
      <w:tblPr>
        <w:tblW w:w="0" w:type="auto"/>
        <w:tblInd w:w="9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8" w:type="dxa"/>
        </w:tblCellMar>
        <w:tblLook w:val="00A0" w:firstRow="1" w:lastRow="0" w:firstColumn="1" w:lastColumn="0" w:noHBand="0" w:noVBand="0"/>
      </w:tblPr>
      <w:tblGrid>
        <w:gridCol w:w="1864"/>
        <w:gridCol w:w="7584"/>
      </w:tblGrid>
      <w:tr w:rsidR="00E052DD" w:rsidRPr="00E052DD" w:rsidTr="00C172F9">
        <w:tc>
          <w:tcPr>
            <w:tcW w:w="1876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8023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Развитие местного народного творчества</w:t>
            </w:r>
          </w:p>
        </w:tc>
      </w:tr>
      <w:tr w:rsidR="00E052DD" w:rsidRPr="00E052DD" w:rsidTr="00C172F9">
        <w:tc>
          <w:tcPr>
            <w:tcW w:w="1876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Координатор</w:t>
            </w:r>
          </w:p>
        </w:tc>
        <w:tc>
          <w:tcPr>
            <w:tcW w:w="8023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Заместитель главы Администрации муниципального образования «</w:t>
            </w:r>
            <w:r w:rsidR="005B77B6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район</w:t>
            </w:r>
            <w:r w:rsidR="005B77B6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Удмуртской Республики</w:t>
            </w: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» по социальным вопросам</w:t>
            </w:r>
          </w:p>
        </w:tc>
      </w:tr>
      <w:tr w:rsidR="00E052DD" w:rsidRPr="00E052DD" w:rsidTr="00C172F9">
        <w:tc>
          <w:tcPr>
            <w:tcW w:w="1876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8023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Отдел культуры Администрации муниципального образования «</w:t>
            </w:r>
            <w:r w:rsidR="005B77B6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район</w:t>
            </w:r>
            <w:r w:rsidR="005B77B6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Удмуртской Республики</w:t>
            </w: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E052DD" w:rsidRPr="00E052DD" w:rsidTr="00C172F9">
        <w:tc>
          <w:tcPr>
            <w:tcW w:w="1876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Соисполнители</w:t>
            </w:r>
          </w:p>
        </w:tc>
        <w:tc>
          <w:tcPr>
            <w:tcW w:w="8023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5B77B6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 w:rsidR="005B77B6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район</w:t>
            </w:r>
            <w:r w:rsidR="005B77B6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Удмуртской </w:t>
            </w:r>
            <w:proofErr w:type="spellStart"/>
            <w:r w:rsidR="005B77B6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Республики</w:t>
            </w: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»</w:t>
            </w:r>
            <w:proofErr w:type="gramStart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;М</w:t>
            </w:r>
            <w:proofErr w:type="gramEnd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БУК</w:t>
            </w:r>
            <w:proofErr w:type="spellEnd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Вавожский</w:t>
            </w:r>
            <w:proofErr w:type="spellEnd"/>
            <w:r w:rsidR="00455E07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ЦДПИиР</w:t>
            </w:r>
            <w:proofErr w:type="spellEnd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» </w:t>
            </w:r>
            <w:r w:rsidR="00D906E2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,МБУК «</w:t>
            </w:r>
            <w:proofErr w:type="spellStart"/>
            <w:r w:rsidR="00D906E2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Вавожский</w:t>
            </w:r>
            <w:proofErr w:type="spellEnd"/>
            <w:r w:rsidR="00D906E2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РДК»</w:t>
            </w:r>
          </w:p>
        </w:tc>
      </w:tr>
      <w:tr w:rsidR="00E052DD" w:rsidRPr="00E052DD" w:rsidTr="00C172F9">
        <w:tc>
          <w:tcPr>
            <w:tcW w:w="1876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8023" w:type="dxa"/>
            <w:shd w:val="clear" w:color="auto" w:fill="FFFFFF"/>
            <w:tcMar>
              <w:left w:w="78" w:type="dxa"/>
            </w:tcMar>
          </w:tcPr>
          <w:p w:rsidR="00E052DD" w:rsidRDefault="00D906E2" w:rsidP="00E052DD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Создание условий для сохранения и поддержки народного творчества</w:t>
            </w:r>
          </w:p>
          <w:p w:rsidR="00D906E2" w:rsidRPr="00E052DD" w:rsidRDefault="00D906E2" w:rsidP="00E052DD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E052DD" w:rsidRPr="00E052DD" w:rsidTr="00C172F9">
        <w:tc>
          <w:tcPr>
            <w:tcW w:w="1876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before="240"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8023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1.Выявление, изучение, сохранение и формирование предметов нематериального и материального культурного наследия.</w:t>
            </w:r>
          </w:p>
          <w:p w:rsidR="00E052DD" w:rsidRPr="00E052DD" w:rsidRDefault="00E052DD" w:rsidP="00E052DD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2.Организация и проведение культурно-массовых мероприятий, в том числе в области традиционной народной культуры, декоративно-прикладного искусства.</w:t>
            </w:r>
          </w:p>
        </w:tc>
      </w:tr>
      <w:tr w:rsidR="00E052DD" w:rsidRPr="00E052DD" w:rsidTr="00C172F9">
        <w:trPr>
          <w:trHeight w:val="1409"/>
        </w:trPr>
        <w:tc>
          <w:tcPr>
            <w:tcW w:w="1876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before="240"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Целевые показатели (индикаторы)</w:t>
            </w:r>
          </w:p>
        </w:tc>
        <w:tc>
          <w:tcPr>
            <w:tcW w:w="8023" w:type="dxa"/>
            <w:shd w:val="clear" w:color="auto" w:fill="FFFFFF"/>
            <w:tcMar>
              <w:left w:w="78" w:type="dxa"/>
            </w:tcMar>
          </w:tcPr>
          <w:p w:rsidR="00E052DD" w:rsidRDefault="00E052DD" w:rsidP="00E052D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1.Количество видов и подвидов декоративно-прикладного искусства и ремесел, единиц;</w:t>
            </w:r>
          </w:p>
          <w:p w:rsidR="00E052DD" w:rsidRPr="00E052DD" w:rsidRDefault="00530B89" w:rsidP="00E052D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2</w:t>
            </w:r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.Количество культурно-массовых мероприятий (выставок, фестивалей, праздников, конкурсов</w:t>
            </w:r>
            <w:proofErr w:type="gramStart"/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,), </w:t>
            </w:r>
            <w:proofErr w:type="gramEnd"/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ед</w:t>
            </w:r>
            <w:r w:rsidR="00D906E2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иниц</w:t>
            </w:r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;</w:t>
            </w:r>
          </w:p>
          <w:p w:rsidR="00E052DD" w:rsidRDefault="009B3A80" w:rsidP="00E052D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3</w:t>
            </w:r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. Количество культурно-масс</w:t>
            </w:r>
            <w:r w:rsidR="00371E3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овых мероприятий (мастер-</w:t>
            </w:r>
            <w:proofErr w:type="spellStart"/>
            <w:r w:rsidR="00371E3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классы</w:t>
            </w:r>
            <w:proofErr w:type="gramStart"/>
            <w:r w:rsidR="00371E3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,м</w:t>
            </w:r>
            <w:proofErr w:type="gramEnd"/>
            <w:r w:rsidR="00371E3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астер</w:t>
            </w:r>
            <w:proofErr w:type="spellEnd"/>
            <w:r w:rsidR="00371E3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-показы</w:t>
            </w:r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), ед</w:t>
            </w:r>
            <w:r w:rsidR="00D906E2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иниц</w:t>
            </w:r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;</w:t>
            </w:r>
          </w:p>
          <w:p w:rsidR="00C172F9" w:rsidRPr="00E052DD" w:rsidRDefault="009B3A80" w:rsidP="00D906E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4</w:t>
            </w:r>
            <w:r w:rsidR="00C172F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. Число посещений </w:t>
            </w:r>
            <w:r w:rsidR="00D906E2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Дома ремесел,</w:t>
            </w:r>
            <w:r w:rsidR="00C172F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за исключением республиканских мероприятий</w:t>
            </w:r>
            <w:r w:rsidR="00530B8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, человек</w:t>
            </w:r>
            <w:r w:rsidR="00C172F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.</w:t>
            </w:r>
          </w:p>
        </w:tc>
      </w:tr>
      <w:tr w:rsidR="00E052DD" w:rsidRPr="00E052DD" w:rsidTr="00C172F9">
        <w:tc>
          <w:tcPr>
            <w:tcW w:w="1876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before="240"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Сроки и этапы реализации</w:t>
            </w:r>
          </w:p>
        </w:tc>
        <w:tc>
          <w:tcPr>
            <w:tcW w:w="8023" w:type="dxa"/>
            <w:shd w:val="clear" w:color="auto" w:fill="FFFFFF"/>
            <w:tcMar>
              <w:left w:w="78" w:type="dxa"/>
            </w:tcMar>
          </w:tcPr>
          <w:p w:rsidR="00E052DD" w:rsidRDefault="00E052DD" w:rsidP="00B75E6D">
            <w:pPr>
              <w:keepNext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Срок реализации</w:t>
            </w:r>
            <w:r w:rsidR="00B75E6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:</w:t>
            </w:r>
          </w:p>
          <w:p w:rsidR="00B75E6D" w:rsidRDefault="00B75E6D" w:rsidP="00B75E6D">
            <w:pPr>
              <w:keepNext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1 этап – 2015-2018 годы</w:t>
            </w:r>
          </w:p>
          <w:p w:rsidR="00B75E6D" w:rsidRPr="00E052DD" w:rsidRDefault="00B75E6D" w:rsidP="0057271A">
            <w:pPr>
              <w:keepNext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2 этап – 2019-202</w:t>
            </w:r>
            <w:r w:rsidR="00617206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E052DD" w:rsidRPr="00E052DD" w:rsidTr="00C172F9">
        <w:trPr>
          <w:trHeight w:val="698"/>
        </w:trPr>
        <w:tc>
          <w:tcPr>
            <w:tcW w:w="1876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lastRenderedPageBreak/>
              <w:t xml:space="preserve">Ресурсное обеспечение за счет средств бюджета </w:t>
            </w:r>
            <w:proofErr w:type="spellStart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023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Общий объем финансирования мероприятий подпрограммы за 2015-202</w:t>
            </w:r>
            <w:r w:rsidR="00617206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6</w:t>
            </w: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годы за счет средств бюджета муниципального образования «</w:t>
            </w:r>
            <w:r w:rsidR="00FF53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="00FF53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="00FF53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 Удмуртской Республики</w:t>
            </w: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» составляет </w:t>
            </w:r>
            <w:r w:rsidR="006172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33498</w:t>
            </w:r>
            <w:r w:rsidR="005944B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,</w:t>
            </w:r>
            <w:r w:rsidR="007F5EE6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9</w:t>
            </w:r>
            <w:r w:rsidR="005944B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0</w:t>
            </w: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тыс. рублей, в том числе по годам реализации муниципальной программы:</w:t>
            </w:r>
          </w:p>
          <w:tbl>
            <w:tblPr>
              <w:tblW w:w="0" w:type="auto"/>
              <w:jc w:val="center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right w:val="single" w:sz="4" w:space="0" w:color="00000A"/>
                <w:insideH w:val="single" w:sz="4" w:space="0" w:color="00000A"/>
                <w:insideV w:val="single" w:sz="4" w:space="0" w:color="00000A"/>
              </w:tblBorders>
              <w:tblCellMar>
                <w:left w:w="83" w:type="dxa"/>
              </w:tblCellMar>
              <w:tblLook w:val="00A0" w:firstRow="1" w:lastRow="0" w:firstColumn="1" w:lastColumn="0" w:noHBand="0" w:noVBand="0"/>
            </w:tblPr>
            <w:tblGrid>
              <w:gridCol w:w="1941"/>
              <w:gridCol w:w="1844"/>
              <w:gridCol w:w="1909"/>
              <w:gridCol w:w="1694"/>
            </w:tblGrid>
            <w:tr w:rsidR="00E052DD" w:rsidRPr="00E052DD" w:rsidTr="00C172F9">
              <w:trPr>
                <w:trHeight w:val="300"/>
                <w:jc w:val="center"/>
              </w:trPr>
              <w:tc>
                <w:tcPr>
                  <w:tcW w:w="1941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Годы</w:t>
                  </w:r>
                </w:p>
              </w:tc>
              <w:tc>
                <w:tcPr>
                  <w:tcW w:w="1844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3603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</w:tr>
            <w:tr w:rsidR="00E052DD" w:rsidRPr="00E052DD" w:rsidTr="00C172F9">
              <w:trPr>
                <w:trHeight w:val="300"/>
                <w:jc w:val="center"/>
              </w:trPr>
              <w:tc>
                <w:tcPr>
                  <w:tcW w:w="1941" w:type="dxa"/>
                  <w:vMerge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before="240" w:after="0" w:line="100" w:lineRule="atLeast"/>
                    <w:rPr>
                      <w:rFonts w:ascii="Times New Roman" w:eastAsia="Times New Roman" w:hAnsi="Times New Roman" w:cs="Times New Roman"/>
                      <w:bCs/>
                      <w:color w:val="00000A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4" w:type="dxa"/>
                  <w:vMerge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before="240" w:after="0" w:line="100" w:lineRule="atLeast"/>
                    <w:rPr>
                      <w:rFonts w:ascii="Times New Roman" w:eastAsia="Times New Roman" w:hAnsi="Times New Roman" w:cs="Times New Roman"/>
                      <w:bCs/>
                      <w:color w:val="00000A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0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Средств бюджета </w:t>
                  </w:r>
                  <w:proofErr w:type="spellStart"/>
                  <w:r w:rsidRPr="00E05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Вавожского</w:t>
                  </w:r>
                  <w:proofErr w:type="spellEnd"/>
                  <w:r w:rsidRPr="00E05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</w:t>
                  </w:r>
                </w:p>
              </w:tc>
              <w:tc>
                <w:tcPr>
                  <w:tcW w:w="169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МТБ из бюджетов других уровней</w:t>
                  </w:r>
                </w:p>
              </w:tc>
            </w:tr>
            <w:tr w:rsidR="00E052DD" w:rsidRPr="00E052DD" w:rsidTr="00C172F9">
              <w:trPr>
                <w:trHeight w:val="300"/>
                <w:jc w:val="center"/>
              </w:trPr>
              <w:tc>
                <w:tcPr>
                  <w:tcW w:w="194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2015</w:t>
                  </w:r>
                </w:p>
              </w:tc>
              <w:tc>
                <w:tcPr>
                  <w:tcW w:w="18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1960,10</w:t>
                  </w:r>
                </w:p>
              </w:tc>
              <w:tc>
                <w:tcPr>
                  <w:tcW w:w="190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1952,10</w:t>
                  </w:r>
                </w:p>
              </w:tc>
              <w:tc>
                <w:tcPr>
                  <w:tcW w:w="169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B673F6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  <w:r w:rsidR="00E052DD"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</w:tr>
            <w:tr w:rsidR="00E052DD" w:rsidRPr="00E052DD" w:rsidTr="00C172F9">
              <w:trPr>
                <w:trHeight w:val="300"/>
                <w:jc w:val="center"/>
              </w:trPr>
              <w:tc>
                <w:tcPr>
                  <w:tcW w:w="194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18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1896,90</w:t>
                  </w:r>
                </w:p>
              </w:tc>
              <w:tc>
                <w:tcPr>
                  <w:tcW w:w="190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1882,60</w:t>
                  </w:r>
                </w:p>
              </w:tc>
              <w:tc>
                <w:tcPr>
                  <w:tcW w:w="169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5944BE" w:rsidP="005944BE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  <w:r w:rsidR="00E052DD"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  <w:r w:rsidR="00E052DD"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E052DD" w:rsidRPr="00E052DD" w:rsidTr="00C172F9">
              <w:trPr>
                <w:trHeight w:val="300"/>
                <w:jc w:val="center"/>
              </w:trPr>
              <w:tc>
                <w:tcPr>
                  <w:tcW w:w="194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2017</w:t>
                  </w:r>
                </w:p>
              </w:tc>
              <w:tc>
                <w:tcPr>
                  <w:tcW w:w="18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371E3C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2126,30</w:t>
                  </w:r>
                </w:p>
              </w:tc>
              <w:tc>
                <w:tcPr>
                  <w:tcW w:w="190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1966,30</w:t>
                  </w:r>
                </w:p>
              </w:tc>
              <w:tc>
                <w:tcPr>
                  <w:tcW w:w="169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5944BE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160,00</w:t>
                  </w:r>
                </w:p>
              </w:tc>
            </w:tr>
            <w:tr w:rsidR="00E052DD" w:rsidRPr="00E052DD" w:rsidTr="00C172F9">
              <w:trPr>
                <w:trHeight w:val="300"/>
                <w:jc w:val="center"/>
              </w:trPr>
              <w:tc>
                <w:tcPr>
                  <w:tcW w:w="194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2018</w:t>
                  </w:r>
                </w:p>
              </w:tc>
              <w:tc>
                <w:tcPr>
                  <w:tcW w:w="18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371E3C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2628,60</w:t>
                  </w:r>
                </w:p>
              </w:tc>
              <w:tc>
                <w:tcPr>
                  <w:tcW w:w="190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2548,60</w:t>
                  </w:r>
                </w:p>
              </w:tc>
              <w:tc>
                <w:tcPr>
                  <w:tcW w:w="169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5944BE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80,00</w:t>
                  </w:r>
                </w:p>
              </w:tc>
            </w:tr>
            <w:tr w:rsidR="00ED01ED" w:rsidRPr="00E052DD" w:rsidTr="00C172F9">
              <w:trPr>
                <w:trHeight w:val="300"/>
                <w:jc w:val="center"/>
              </w:trPr>
              <w:tc>
                <w:tcPr>
                  <w:tcW w:w="194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ED01E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2019</w:t>
                  </w:r>
                </w:p>
              </w:tc>
              <w:tc>
                <w:tcPr>
                  <w:tcW w:w="18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371E3C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3003,9</w:t>
                  </w:r>
                  <w:r w:rsidR="005944B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90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ED01ED" w:rsidP="00371E3C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2963,90</w:t>
                  </w:r>
                </w:p>
              </w:tc>
              <w:tc>
                <w:tcPr>
                  <w:tcW w:w="169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5944BE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  <w:r w:rsidR="00ED01ED"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ED01ED" w:rsidRPr="00E052DD" w:rsidTr="00C172F9">
              <w:trPr>
                <w:trHeight w:val="135"/>
                <w:jc w:val="center"/>
              </w:trPr>
              <w:tc>
                <w:tcPr>
                  <w:tcW w:w="194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ED01E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2020</w:t>
                  </w:r>
                </w:p>
              </w:tc>
              <w:tc>
                <w:tcPr>
                  <w:tcW w:w="18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3869A7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3076,20</w:t>
                  </w:r>
                </w:p>
              </w:tc>
              <w:tc>
                <w:tcPr>
                  <w:tcW w:w="190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3869A7" w:rsidP="00371E3C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3036,20</w:t>
                  </w:r>
                </w:p>
              </w:tc>
              <w:tc>
                <w:tcPr>
                  <w:tcW w:w="169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5944BE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40</w:t>
                  </w:r>
                  <w:r w:rsidR="00ED01ED"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</w:tr>
            <w:tr w:rsidR="00ED01ED" w:rsidRPr="00E052DD" w:rsidTr="00B75E6D">
              <w:trPr>
                <w:trHeight w:val="414"/>
                <w:jc w:val="center"/>
              </w:trPr>
              <w:tc>
                <w:tcPr>
                  <w:tcW w:w="1941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ED01ED" w:rsidP="00E052DD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2021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6809B8" w:rsidP="00E052DD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3566,70</w:t>
                  </w:r>
                </w:p>
              </w:tc>
              <w:tc>
                <w:tcPr>
                  <w:tcW w:w="190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6809B8" w:rsidP="00371E3C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3566,70</w:t>
                  </w:r>
                </w:p>
              </w:tc>
              <w:tc>
                <w:tcPr>
                  <w:tcW w:w="1694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ED01ED" w:rsidP="00E052DD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ED01ED" w:rsidRPr="00E052DD" w:rsidTr="00B75E6D">
              <w:trPr>
                <w:trHeight w:val="193"/>
                <w:jc w:val="center"/>
              </w:trPr>
              <w:tc>
                <w:tcPr>
                  <w:tcW w:w="1941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ED01ED" w:rsidP="00E052DD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2022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7F5EE6" w:rsidP="00E052DD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2864,20</w:t>
                  </w:r>
                </w:p>
              </w:tc>
              <w:tc>
                <w:tcPr>
                  <w:tcW w:w="190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9A14D6" w:rsidP="00371E3C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2864,20</w:t>
                  </w:r>
                </w:p>
              </w:tc>
              <w:tc>
                <w:tcPr>
                  <w:tcW w:w="1694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ED01ED" w:rsidP="00E052DD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ED01ED" w:rsidRPr="00E052DD" w:rsidTr="00B75E6D">
              <w:trPr>
                <w:trHeight w:val="311"/>
                <w:jc w:val="center"/>
              </w:trPr>
              <w:tc>
                <w:tcPr>
                  <w:tcW w:w="1941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ED01ED" w:rsidP="00E052DD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2023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7F5EE6" w:rsidP="00E052DD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3094,00</w:t>
                  </w:r>
                </w:p>
              </w:tc>
              <w:tc>
                <w:tcPr>
                  <w:tcW w:w="190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9A14D6" w:rsidP="00371E3C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3094,00</w:t>
                  </w:r>
                </w:p>
              </w:tc>
              <w:tc>
                <w:tcPr>
                  <w:tcW w:w="1694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ED01ED" w:rsidP="00E052DD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ED01ED" w:rsidRPr="00E052DD" w:rsidTr="00C172F9">
              <w:trPr>
                <w:trHeight w:val="228"/>
                <w:jc w:val="center"/>
              </w:trPr>
              <w:tc>
                <w:tcPr>
                  <w:tcW w:w="1941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ED01ED" w:rsidP="00E052DD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9A14D6" w:rsidP="00F6233F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3094,00</w:t>
                  </w:r>
                </w:p>
              </w:tc>
              <w:tc>
                <w:tcPr>
                  <w:tcW w:w="190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9A14D6" w:rsidP="00F6233F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3094,00</w:t>
                  </w:r>
                </w:p>
              </w:tc>
              <w:tc>
                <w:tcPr>
                  <w:tcW w:w="1694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ED01ED" w:rsidP="00E052DD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673F6" w:rsidRPr="00E052DD" w:rsidTr="00C172F9">
              <w:trPr>
                <w:trHeight w:val="300"/>
                <w:jc w:val="center"/>
              </w:trPr>
              <w:tc>
                <w:tcPr>
                  <w:tcW w:w="194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B673F6" w:rsidRPr="00F6233F" w:rsidRDefault="00B673F6" w:rsidP="00B75E6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                     2025</w:t>
                  </w:r>
                </w:p>
              </w:tc>
              <w:tc>
                <w:tcPr>
                  <w:tcW w:w="18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B673F6" w:rsidRDefault="009A14D6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3094,00</w:t>
                  </w:r>
                </w:p>
              </w:tc>
              <w:tc>
                <w:tcPr>
                  <w:tcW w:w="190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B673F6" w:rsidRDefault="009A14D6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3094,00</w:t>
                  </w:r>
                </w:p>
              </w:tc>
              <w:tc>
                <w:tcPr>
                  <w:tcW w:w="169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B673F6" w:rsidRDefault="00617206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17206" w:rsidRPr="00E052DD" w:rsidTr="00C172F9">
              <w:trPr>
                <w:trHeight w:val="300"/>
                <w:jc w:val="center"/>
              </w:trPr>
              <w:tc>
                <w:tcPr>
                  <w:tcW w:w="194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617206" w:rsidRDefault="00617206" w:rsidP="00B75E6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2026</w:t>
                  </w:r>
                </w:p>
              </w:tc>
              <w:tc>
                <w:tcPr>
                  <w:tcW w:w="18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617206" w:rsidRDefault="00617206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3094,00</w:t>
                  </w:r>
                </w:p>
              </w:tc>
              <w:tc>
                <w:tcPr>
                  <w:tcW w:w="190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617206" w:rsidRDefault="00617206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3094,00</w:t>
                  </w:r>
                </w:p>
              </w:tc>
              <w:tc>
                <w:tcPr>
                  <w:tcW w:w="169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617206" w:rsidRDefault="00617206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E052DD" w:rsidRPr="00E052DD" w:rsidTr="00C172F9">
              <w:trPr>
                <w:trHeight w:val="300"/>
                <w:jc w:val="center"/>
              </w:trPr>
              <w:tc>
                <w:tcPr>
                  <w:tcW w:w="194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F6233F" w:rsidRDefault="00E052DD" w:rsidP="005944BE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Итого за 2015-202</w:t>
                  </w:r>
                  <w:r w:rsidR="0061720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годы</w:t>
                  </w:r>
                </w:p>
              </w:tc>
              <w:tc>
                <w:tcPr>
                  <w:tcW w:w="18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F6233F" w:rsidRDefault="00617206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33498</w:t>
                  </w:r>
                  <w:r w:rsidR="007F5EE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,90</w:t>
                  </w:r>
                </w:p>
              </w:tc>
              <w:tc>
                <w:tcPr>
                  <w:tcW w:w="190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F6233F" w:rsidRDefault="00617206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33156</w:t>
                  </w:r>
                  <w:r w:rsidR="009A14D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,60</w:t>
                  </w:r>
                </w:p>
              </w:tc>
              <w:tc>
                <w:tcPr>
                  <w:tcW w:w="169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F6233F" w:rsidRDefault="005944BE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342,30</w:t>
                  </w:r>
                </w:p>
              </w:tc>
            </w:tr>
          </w:tbl>
          <w:p w:rsidR="00E052DD" w:rsidRPr="00E052DD" w:rsidRDefault="00E052DD" w:rsidP="00E052DD">
            <w:pPr>
              <w:widowControl w:val="0"/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ar-SA"/>
              </w:rPr>
            </w:pPr>
            <w:r w:rsidRPr="00E052D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ar-SA"/>
              </w:rPr>
              <w:t>Ресурсное обеспечение подпрограммы за счет средств бюджета муниципального образования «</w:t>
            </w:r>
            <w:r w:rsidR="00D906E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ar-SA"/>
              </w:rPr>
              <w:t xml:space="preserve">Муниципальный округ </w:t>
            </w:r>
            <w:proofErr w:type="spellStart"/>
            <w:r w:rsidRPr="00E052D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ar-SA"/>
              </w:rPr>
              <w:t>Вавожский</w:t>
            </w:r>
            <w:proofErr w:type="spellEnd"/>
            <w:r w:rsidRPr="00E052D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ar-SA"/>
              </w:rPr>
              <w:t xml:space="preserve"> район</w:t>
            </w:r>
            <w:r w:rsidR="00D906E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ar-SA"/>
              </w:rPr>
              <w:t xml:space="preserve"> Удмуртской Республики</w:t>
            </w:r>
            <w:r w:rsidRPr="00E052D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ar-SA"/>
              </w:rPr>
              <w:t>» подлежит уточнению в рамках бюджетного цикла.</w:t>
            </w:r>
          </w:p>
        </w:tc>
      </w:tr>
      <w:tr w:rsidR="00E052DD" w:rsidRPr="00E052DD" w:rsidTr="00C172F9">
        <w:trPr>
          <w:trHeight w:val="3444"/>
        </w:trPr>
        <w:tc>
          <w:tcPr>
            <w:tcW w:w="1876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8023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Основные результаты реализации подпрограммы заключаются в сохранении и развитии национальной культуры, популяризации истории и традиций, связанных с предметами декоративно-прикладного искусства, стимулирование современных мастеров к изучению и пропаганде культурного наследия предков.</w:t>
            </w:r>
          </w:p>
          <w:p w:rsidR="00E052DD" w:rsidRPr="00E052DD" w:rsidRDefault="00E052DD" w:rsidP="00E052DD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На конец реализации муниципальной подпрограммы:</w:t>
            </w:r>
          </w:p>
          <w:p w:rsidR="00E052DD" w:rsidRDefault="009D3BBE" w:rsidP="00E052DD">
            <w:pPr>
              <w:shd w:val="clear" w:color="auto" w:fill="FFFFFF"/>
              <w:tabs>
                <w:tab w:val="left" w:pos="174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-</w:t>
            </w:r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количество видов и подвидов декоративно-прикладного искусства и ремёсел - 5 единиц;</w:t>
            </w:r>
          </w:p>
          <w:p w:rsidR="00E052DD" w:rsidRPr="00E052DD" w:rsidRDefault="009D3BBE" w:rsidP="00E052DD">
            <w:pPr>
              <w:shd w:val="clear" w:color="auto" w:fill="FFFFFF"/>
              <w:tabs>
                <w:tab w:val="left" w:pos="174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-</w:t>
            </w:r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количество культурно-массовых мероприятий (выставок, фестивалей, праздников, конкурсов)– </w:t>
            </w:r>
            <w:r w:rsidR="00AB693B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2</w:t>
            </w:r>
            <w:r w:rsidR="00ED01E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0</w:t>
            </w:r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единиц;</w:t>
            </w:r>
          </w:p>
          <w:p w:rsidR="00E052DD" w:rsidRDefault="009D3BBE" w:rsidP="00E052DD">
            <w:pPr>
              <w:shd w:val="clear" w:color="auto" w:fill="FFFFFF"/>
              <w:tabs>
                <w:tab w:val="left" w:pos="174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-</w:t>
            </w:r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количество культурно-масс</w:t>
            </w:r>
            <w:r w:rsidR="00371E3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овых мероприятий (мастер-классы, </w:t>
            </w:r>
            <w:proofErr w:type="gramStart"/>
            <w:r w:rsidR="00371E3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мастер-показы</w:t>
            </w:r>
            <w:proofErr w:type="gramEnd"/>
            <w:r w:rsidR="00371E3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)</w:t>
            </w:r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- </w:t>
            </w:r>
            <w:r w:rsidR="00AB693B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31</w:t>
            </w:r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единиц.</w:t>
            </w:r>
          </w:p>
          <w:p w:rsidR="00C172F9" w:rsidRPr="00E052DD" w:rsidRDefault="009D3BBE" w:rsidP="00AB693B">
            <w:pPr>
              <w:shd w:val="clear" w:color="auto" w:fill="FFFFFF"/>
              <w:tabs>
                <w:tab w:val="left" w:pos="174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-</w:t>
            </w:r>
            <w:r w:rsidR="00C172F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Число посещений </w:t>
            </w:r>
            <w:r w:rsidR="00AB693B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Дома ремесел,</w:t>
            </w:r>
            <w:r w:rsidR="00C172F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за исключением республиканских меропри</w:t>
            </w:r>
            <w:r w:rsidR="00AB693B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я</w:t>
            </w:r>
            <w:r w:rsidR="00C172F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тий -  </w:t>
            </w:r>
            <w:r w:rsidR="00AB693B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1913</w:t>
            </w:r>
            <w:r w:rsidR="00ED01E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</w:t>
            </w:r>
            <w:r w:rsidR="00C172F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человек.</w:t>
            </w:r>
          </w:p>
        </w:tc>
      </w:tr>
    </w:tbl>
    <w:p w:rsidR="00E052DD" w:rsidRPr="00E052DD" w:rsidRDefault="00E052DD" w:rsidP="00E052DD">
      <w:pPr>
        <w:keepNext/>
        <w:shd w:val="clear" w:color="auto" w:fill="FFFFFF"/>
        <w:tabs>
          <w:tab w:val="left" w:pos="1276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keepNext/>
        <w:shd w:val="clear" w:color="auto" w:fill="FFFFFF"/>
        <w:tabs>
          <w:tab w:val="left" w:pos="1276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03.4.1 Характеристика сферы деятельности</w:t>
      </w:r>
    </w:p>
    <w:p w:rsidR="00E052DD" w:rsidRPr="00E052DD" w:rsidRDefault="00E052DD" w:rsidP="00E052DD">
      <w:pPr>
        <w:keepNext/>
        <w:shd w:val="clear" w:color="auto" w:fill="FFFFFF"/>
        <w:tabs>
          <w:tab w:val="left" w:pos="1276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Муниципальное бюджетное учреждение культуры «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центр декоративно-прикладного искусства и ремёсел», далее именуемое «Дом ремёсел», создано в соответствии с постановлением Администрации муниципального образования «</w:t>
      </w:r>
      <w:r w:rsidR="00AB693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Муниципальный округ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</w:t>
      </w:r>
      <w:r w:rsidR="00AB693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Удмуртской Республики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» от 11.02.2009 г. № 40 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lastRenderedPageBreak/>
        <w:t>«О создании муниципального учреждения культуры «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центр декоративно-прикладного искусства и ремёсел»».</w:t>
      </w:r>
    </w:p>
    <w:p w:rsidR="00E052DD" w:rsidRPr="00E052DD" w:rsidRDefault="00E052DD" w:rsidP="00E052DD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proofErr w:type="gram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Дом ремёсел является некоммерческой организацией, созданной в соответствии с действующим законодательством, в целях сохранения нематериального культурного наследия, развития ремесленнических традиций, создание и распространение ремесленнических изделий, выставочная деятельность, создание и распространение методик ремесленнического мастерства.  </w:t>
      </w:r>
      <w:proofErr w:type="gramEnd"/>
    </w:p>
    <w:p w:rsidR="00E052DD" w:rsidRPr="00E052DD" w:rsidRDefault="00E052DD" w:rsidP="00E052DD">
      <w:pPr>
        <w:shd w:val="clear" w:color="auto" w:fill="FFFFFF"/>
        <w:tabs>
          <w:tab w:val="left" w:pos="1276"/>
        </w:tabs>
        <w:suppressAutoHyphens/>
        <w:spacing w:after="0" w:line="100" w:lineRule="atLeast"/>
        <w:ind w:right="-2"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Учредителем Дома ремёсел является Администрация муниципального образования «</w:t>
      </w:r>
      <w:r w:rsidR="00AB693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Муниципальный округ </w:t>
      </w:r>
      <w:proofErr w:type="spellStart"/>
      <w:r w:rsidR="00AB693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="00AB693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</w:t>
      </w:r>
      <w:r w:rsidR="00AB693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Удмуртской Республики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». </w:t>
      </w:r>
    </w:p>
    <w:p w:rsidR="00E052DD" w:rsidRPr="00E052DD" w:rsidRDefault="00E052DD" w:rsidP="00E052DD">
      <w:pPr>
        <w:keepNext/>
        <w:shd w:val="clear" w:color="auto" w:fill="FFFFFF"/>
        <w:tabs>
          <w:tab w:val="left" w:pos="1276"/>
        </w:tabs>
        <w:suppressAutoHyphens/>
        <w:spacing w:after="0" w:line="100" w:lineRule="atLeast"/>
        <w:ind w:right="-144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В Доме ремесел работает 6 методистов: </w:t>
      </w: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 том числе с высшим профессиональным образованием - 2 человека, со средним специальным образованием 2 человека. Возрастной состав: от 30 до 40 лет – 2 человека, от 40 до 50 лет- 3 человека, от 50 до 60 лет – 2 человека. Средняя заработная плата методистов в учреждении МБУК «</w:t>
      </w:r>
      <w:proofErr w:type="spellStart"/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Вавожский</w:t>
      </w:r>
      <w:proofErr w:type="spellEnd"/>
      <w:r w:rsidR="007F4417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proofErr w:type="spellStart"/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ЦДПИиР</w:t>
      </w:r>
      <w:proofErr w:type="spellEnd"/>
      <w:r w:rsidRPr="00ED01E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» </w:t>
      </w:r>
      <w:r w:rsidR="00ED01ED" w:rsidRPr="00ED0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7F4417">
        <w:rPr>
          <w:rFonts w:ascii="Times New Roman" w:eastAsia="Times New Roman" w:hAnsi="Times New Roman" w:cs="Times New Roman"/>
          <w:sz w:val="24"/>
          <w:szCs w:val="24"/>
          <w:lang w:eastAsia="ru-RU"/>
        </w:rPr>
        <w:t>9 месяцев 202</w:t>
      </w:r>
      <w:r w:rsidR="009A14D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F4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ED01ED" w:rsidRPr="00ED0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составила </w:t>
      </w:r>
      <w:r w:rsidR="007F4417">
        <w:rPr>
          <w:rFonts w:ascii="Times New Roman" w:eastAsia="Times New Roman" w:hAnsi="Times New Roman" w:cs="Times New Roman"/>
          <w:sz w:val="24"/>
          <w:szCs w:val="24"/>
          <w:lang w:eastAsia="ru-RU"/>
        </w:rPr>
        <w:t>29185</w:t>
      </w:r>
      <w:r w:rsidR="002F155A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="00ED01ED" w:rsidRPr="00ED0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</w:t>
      </w:r>
      <w:r w:rsidRPr="00ED01E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</w:t>
      </w:r>
    </w:p>
    <w:p w:rsidR="00E052DD" w:rsidRPr="00E052DD" w:rsidRDefault="00E052DD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Деятельность </w:t>
      </w:r>
      <w:proofErr w:type="spellStart"/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Вавожск</w:t>
      </w:r>
      <w:r w:rsidRPr="00ED01E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</w:t>
      </w: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го</w:t>
      </w:r>
      <w:proofErr w:type="spellEnd"/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Дома ремёсел распространяется на все сельские поселения района. Основными задачами работы Дома ремёсел является с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охранение и развитие основных традиционных видов декоративно-прикладного искусства и ремёсел, бытующих на территории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 издревле, </w:t>
      </w: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сохранение нематериального культурного наследия </w:t>
      </w:r>
      <w:proofErr w:type="spellStart"/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района, создание высокохудожественных, этнически узнаваемых произведений, отражающих историю родного края.</w:t>
      </w:r>
    </w:p>
    <w:p w:rsidR="00E052DD" w:rsidRPr="00E052DD" w:rsidRDefault="00E052DD" w:rsidP="00E052DD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>Методистами Дома ремёсел ведется работа по восстановлению и развитию 5 видов и подвидов декоративно-прикладного искусства и ремёсел: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традиционное ткачество, лоскутное шитье, столярно-токарное ремесло, костюмная кукла, художественная обработка лозы.</w:t>
      </w:r>
    </w:p>
    <w:p w:rsidR="00E052DD" w:rsidRPr="00E052DD" w:rsidRDefault="00E052DD" w:rsidP="00E052DD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Традиционно проводятся ежегодные выездные выставки, выставки-ярмарки, выставки-продажи по району, в райцентре - на календарные праздники, на фестивали,  торжественные заседания и т.д. </w:t>
      </w:r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 xml:space="preserve">Изделия мастеров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 xml:space="preserve"> района демонстрируются и на республиканских, межрайонных выставках, ярмарках.</w:t>
      </w:r>
    </w:p>
    <w:p w:rsidR="00E052DD" w:rsidRPr="00E052DD" w:rsidRDefault="00E052DD" w:rsidP="00E052DD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В течение нескольких лет проводилась поисковая работа с целью выявления старинных традиций и обрядов в области традиций народного декоративно-прикладного искусства, национальных костюмов, народных мастеров и ремёсел. На основе собранного материала методистами Дома ремёсел создаются изделия, которые демонстрируются на выставках различного уровня. Также методисты проводят семинары для педагогических работников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района, частных лиц по особенностям изделий ДПИ, характерным для нашей местности.  </w:t>
      </w:r>
    </w:p>
    <w:p w:rsidR="00E052DD" w:rsidRPr="00E052DD" w:rsidRDefault="00E052DD" w:rsidP="00E052DD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Ежегодно для учащихся школ, воспитанников детских садов, жителей и гостей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 проводятся мастер-классы</w:t>
      </w:r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 xml:space="preserve"> (ткачество поясов, изготовление деревянных ложек, народной куклы, лоскутное шитьё, обработка соломки и др.), экскурсии по выставкам изделий ДПИ, экскурсии по мастерским дома ремесел. В летний период посетителями мастер-классов становятся участники летних лагерных смен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>Вавожской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 xml:space="preserve"> СОШ, РЦДТ, РДК, молодежного центра «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>Югдон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>», а также де</w:t>
      </w:r>
      <w:r w:rsidR="000D374B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>т</w:t>
      </w:r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 xml:space="preserve">и с ОВЗ, посещающие летний лагерь в соцобеспечении. </w:t>
      </w:r>
    </w:p>
    <w:p w:rsidR="00E052DD" w:rsidRPr="00E052DD" w:rsidRDefault="00E052DD" w:rsidP="00E052DD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03.4.2 Приоритеты, цели и задачи в сфере деятельности</w:t>
      </w:r>
    </w:p>
    <w:p w:rsidR="00E052DD" w:rsidRPr="00E052DD" w:rsidRDefault="00E052DD" w:rsidP="00E052DD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shd w:val="clear" w:color="auto" w:fill="FFFFFF"/>
        <w:suppressAutoHyphens/>
        <w:spacing w:after="0" w:line="100" w:lineRule="atLeast"/>
        <w:ind w:left="20" w:right="20" w:firstLine="70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proofErr w:type="gramStart"/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</w:rPr>
        <w:t>В соответствии с Федеральным законом от 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к полномочиям субъектов Российской Федерации по предметам совместного ведения в сфере культуры, осуществляемым за счет средств бюджета субъекта Российской Федерации, в рамках подпрограммы относится решение вопросов:</w:t>
      </w:r>
      <w:proofErr w:type="gramEnd"/>
    </w:p>
    <w:p w:rsidR="00E052DD" w:rsidRPr="00E052DD" w:rsidRDefault="00E052DD" w:rsidP="00E052DD">
      <w:pPr>
        <w:shd w:val="clear" w:color="auto" w:fill="FFFFFF"/>
        <w:suppressAutoHyphens/>
        <w:spacing w:after="0" w:line="100" w:lineRule="atLeast"/>
        <w:ind w:left="20" w:right="20" w:firstLine="56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E052D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создание условий для развития местного традиционного народного художественного творчества в поселениях, входящих в состав муниципального района</w:t>
      </w: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</w:rPr>
        <w:t>;</w:t>
      </w:r>
    </w:p>
    <w:p w:rsidR="00E052DD" w:rsidRPr="00E052DD" w:rsidRDefault="00E052DD" w:rsidP="00E052DD">
      <w:pPr>
        <w:shd w:val="clear" w:color="auto" w:fill="FFFFFF"/>
        <w:suppressAutoHyphens/>
        <w:spacing w:after="0" w:line="100" w:lineRule="atLeast"/>
        <w:ind w:left="20" w:right="20" w:firstLine="56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</w:rPr>
        <w:t>поддержки народных художественных промыслов (за исключением организаций народных художественных промыслов, перечень которых утверждается уполномоченным Правительством Российской Федерации федеральным органом исполнительной власти).</w:t>
      </w:r>
    </w:p>
    <w:p w:rsidR="00E052DD" w:rsidRPr="00E052DD" w:rsidRDefault="00E052DD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lastRenderedPageBreak/>
        <w:t>В соответствии с приоритетами государственной политики, в рамках полномочий органов местного самоуправления, определены цель и задачи подпрограммы.</w:t>
      </w:r>
    </w:p>
    <w:p w:rsidR="00E052DD" w:rsidRPr="00E052DD" w:rsidRDefault="00E052DD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Цель подпрограммы – 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сохранение и популяризация  материального и нематериального культурного наследия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 в области народного декоративно-прикладного искусства. </w:t>
      </w: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Для достижения поставленной цели определены следующие задачи:</w:t>
      </w:r>
    </w:p>
    <w:p w:rsidR="00E052DD" w:rsidRPr="00E052DD" w:rsidRDefault="00E052DD" w:rsidP="00E052DD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1.Выявление, изучение, хранение и формирование предметов нематериального и материального культурного наследия.</w:t>
      </w:r>
    </w:p>
    <w:p w:rsidR="00E052DD" w:rsidRPr="00E052DD" w:rsidRDefault="00E052DD" w:rsidP="00E052DD">
      <w:pPr>
        <w:tabs>
          <w:tab w:val="left" w:pos="720"/>
        </w:tabs>
        <w:suppressAutoHyphens/>
        <w:spacing w:after="0" w:line="100" w:lineRule="atLeast"/>
        <w:ind w:hanging="70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2 Организация и  проведение культурно-массовых мероприятий, в том числе в области традиционной народной культуры, декоративно-прикладного искусства.</w:t>
      </w:r>
    </w:p>
    <w:p w:rsidR="00E052DD" w:rsidRPr="00E052DD" w:rsidRDefault="00E052DD" w:rsidP="00E052DD">
      <w:pPr>
        <w:keepNext/>
        <w:shd w:val="clear" w:color="auto" w:fill="FFFFFF"/>
        <w:tabs>
          <w:tab w:val="left" w:pos="1276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keepNext/>
        <w:shd w:val="clear" w:color="auto" w:fill="FFFFFF"/>
        <w:tabs>
          <w:tab w:val="left" w:pos="1276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03.4.3 Целевые показатели (индикаторы) </w:t>
      </w:r>
    </w:p>
    <w:p w:rsidR="00E052DD" w:rsidRPr="00E052DD" w:rsidRDefault="00E052DD" w:rsidP="00E052DD">
      <w:pPr>
        <w:keepNext/>
        <w:shd w:val="clear" w:color="auto" w:fill="FFFFFF"/>
        <w:tabs>
          <w:tab w:val="left" w:pos="1276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 качестве целевых показателей (индикаторов) подпрограммы определены:</w:t>
      </w:r>
    </w:p>
    <w:p w:rsidR="00E052DD" w:rsidRPr="00E052DD" w:rsidRDefault="00E052DD" w:rsidP="00E052DD">
      <w:pPr>
        <w:tabs>
          <w:tab w:val="left" w:pos="-5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1. Количество видов и подвидов декоративно-прикладного искусства и ремёсел;</w:t>
      </w:r>
    </w:p>
    <w:p w:rsidR="00E052DD" w:rsidRDefault="00E052DD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Показатель характеризует </w:t>
      </w: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сохранение и развитие традиционных для </w:t>
      </w:r>
      <w:proofErr w:type="spellStart"/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района видов и подвидов декоративно-прикладного искусства и ремёсел.</w:t>
      </w:r>
    </w:p>
    <w:p w:rsidR="009B3A80" w:rsidRPr="00E052DD" w:rsidRDefault="009B3A80" w:rsidP="009B3A80">
      <w:pPr>
        <w:tabs>
          <w:tab w:val="left" w:pos="-5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2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. Количество культурно-массовых мероприятий (выставок, фестивалей, праздников, конкурсов)</w:t>
      </w:r>
    </w:p>
    <w:p w:rsidR="009B3A80" w:rsidRDefault="009B3A80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Показатель позволяет сохранить и передать подрастающему поколению образцы духовной культуры через систему фестивалей, выставок, иных просветительских и развивающих проектов; характеризует</w:t>
      </w: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степень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доступа жителей и гостей республики к культурному наследию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</w:t>
      </w:r>
    </w:p>
    <w:p w:rsidR="00E052DD" w:rsidRPr="00E052DD" w:rsidRDefault="009A14D6" w:rsidP="00E052DD">
      <w:pPr>
        <w:tabs>
          <w:tab w:val="left" w:pos="-5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3</w:t>
      </w:r>
      <w:r w:rsidR="00E052DD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. Количество культурно-массовых мероприятий (мастер-класс</w:t>
      </w:r>
      <w:r w:rsidR="009B3A80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ы</w:t>
      </w:r>
      <w:r w:rsidR="003E60CF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, </w:t>
      </w:r>
      <w:proofErr w:type="gramStart"/>
      <w:r w:rsidR="003E60CF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мастер-показы</w:t>
      </w:r>
      <w:proofErr w:type="gramEnd"/>
      <w:r w:rsidR="00E052DD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).</w:t>
      </w:r>
    </w:p>
    <w:p w:rsidR="00E052DD" w:rsidRDefault="00E052DD" w:rsidP="00E052DD">
      <w:pPr>
        <w:tabs>
          <w:tab w:val="left" w:pos="-5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ab/>
        <w:t>Показатель позволяет передать подрастающему поколению образцы духовной культуры через систему мастер-классов; характеризует</w:t>
      </w: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степень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доступа жителей и гостей республики к культурному наследию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</w:t>
      </w:r>
    </w:p>
    <w:p w:rsidR="00ED01ED" w:rsidRPr="00ED01ED" w:rsidRDefault="00ED01ED" w:rsidP="00ED01ED">
      <w:pPr>
        <w:tabs>
          <w:tab w:val="left" w:pos="-5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4.Число посещений </w:t>
      </w:r>
      <w:r w:rsidR="003E60CF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Дома ремесел,</w:t>
      </w:r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за исключением республиканских мероприятий.</w:t>
      </w:r>
    </w:p>
    <w:p w:rsidR="00ED01ED" w:rsidRPr="00E052DD" w:rsidRDefault="00ED01ED" w:rsidP="00ED01ED">
      <w:pPr>
        <w:tabs>
          <w:tab w:val="left" w:pos="-5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ab/>
        <w:t xml:space="preserve">Индикатор показывает количество жителей и гостей </w:t>
      </w:r>
      <w:proofErr w:type="spellStart"/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района, посетивших культурно-массовые мероприятия, за исключением республиканских.</w:t>
      </w:r>
    </w:p>
    <w:p w:rsidR="00ED01ED" w:rsidRPr="00E052DD" w:rsidRDefault="00ED01ED" w:rsidP="00E052DD">
      <w:pPr>
        <w:tabs>
          <w:tab w:val="left" w:pos="-5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ab/>
      </w:r>
    </w:p>
    <w:p w:rsidR="00E052DD" w:rsidRPr="00E052DD" w:rsidRDefault="00E052DD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Сведения о целевых индикаторах и их значениях по годам реализации муниципальной программы представлены в Приложении 1 к муниципальной программе.</w:t>
      </w:r>
    </w:p>
    <w:p w:rsidR="00E052DD" w:rsidRPr="00E052DD" w:rsidRDefault="00E052DD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keepNext/>
        <w:shd w:val="clear" w:color="auto" w:fill="FFFFFF"/>
        <w:tabs>
          <w:tab w:val="left" w:pos="2694"/>
        </w:tabs>
        <w:suppressAutoHyphens/>
        <w:spacing w:after="0" w:line="100" w:lineRule="atLeast"/>
        <w:ind w:left="709" w:right="567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03.4.4 Сроки и этапы реализации подпрограммы</w:t>
      </w:r>
    </w:p>
    <w:p w:rsidR="00E052DD" w:rsidRPr="00E052DD" w:rsidRDefault="00E052DD" w:rsidP="00E052DD">
      <w:pPr>
        <w:keepNext/>
        <w:shd w:val="clear" w:color="auto" w:fill="FFFFFF"/>
        <w:tabs>
          <w:tab w:val="left" w:pos="2694"/>
        </w:tabs>
        <w:suppressAutoHyphens/>
        <w:spacing w:after="0" w:line="100" w:lineRule="atLeast"/>
        <w:ind w:left="709" w:right="567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Default="00E052DD" w:rsidP="00B75E6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Под</w:t>
      </w:r>
      <w:r w:rsidR="00B75E6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программа реализуется в два этапа:</w:t>
      </w:r>
    </w:p>
    <w:p w:rsidR="00B75E6D" w:rsidRDefault="00B75E6D" w:rsidP="00B75E6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1 этап – 2015-2018 годы</w:t>
      </w:r>
    </w:p>
    <w:p w:rsidR="00B75E6D" w:rsidRPr="00E052DD" w:rsidRDefault="00B75E6D" w:rsidP="00B75E6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2 этап – 2019-202</w:t>
      </w:r>
      <w:r w:rsidR="0061720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годы</w:t>
      </w:r>
    </w:p>
    <w:p w:rsidR="00E052DD" w:rsidRPr="00E052DD" w:rsidRDefault="00E052DD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keepNext/>
        <w:shd w:val="clear" w:color="auto" w:fill="FFFFFF"/>
        <w:tabs>
          <w:tab w:val="left" w:pos="2694"/>
        </w:tabs>
        <w:suppressAutoHyphens/>
        <w:spacing w:after="0" w:line="100" w:lineRule="atLeast"/>
        <w:ind w:left="709" w:right="567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03.4.5 Основные мероприятия</w:t>
      </w:r>
    </w:p>
    <w:p w:rsidR="00E052DD" w:rsidRPr="00E052DD" w:rsidRDefault="00E052DD" w:rsidP="00E052DD">
      <w:pPr>
        <w:keepNext/>
        <w:shd w:val="clear" w:color="auto" w:fill="FFFFFF"/>
        <w:tabs>
          <w:tab w:val="left" w:pos="2694"/>
        </w:tabs>
        <w:suppressAutoHyphens/>
        <w:spacing w:after="0" w:line="100" w:lineRule="atLeast"/>
        <w:ind w:left="709" w:right="567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1. </w:t>
      </w:r>
      <w:r w:rsidR="00AF5465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Выявление, изучение, сохранение, развитие и популяризация объектов нематериального культурного наследия народов РФ в области традиционной народной культуры</w:t>
      </w:r>
    </w:p>
    <w:p w:rsidR="00E052DD" w:rsidRDefault="00E052DD" w:rsidP="00E052DD">
      <w:pPr>
        <w:keepNext/>
        <w:tabs>
          <w:tab w:val="left" w:pos="1134"/>
        </w:tabs>
        <w:suppressAutoHyphens/>
        <w:spacing w:before="28" w:after="28" w:line="100" w:lineRule="atLeast"/>
        <w:ind w:firstLine="709"/>
        <w:jc w:val="both"/>
        <w:rPr>
          <w:rFonts w:ascii="Times New Roman" w:eastAsia="Lucida Sans Unicode" w:hAnsi="Times New Roman" w:cs="Times New Roman"/>
          <w:color w:val="000000"/>
          <w:spacing w:val="-2"/>
          <w:sz w:val="24"/>
          <w:szCs w:val="24"/>
          <w:lang w:eastAsia="ru-RU"/>
        </w:rPr>
      </w:pPr>
      <w:r w:rsidRPr="00E052DD">
        <w:rPr>
          <w:rFonts w:ascii="Times New Roman" w:eastAsia="Lucida Sans Unicode" w:hAnsi="Times New Roman" w:cs="Times New Roman"/>
          <w:color w:val="000000"/>
          <w:spacing w:val="-2"/>
          <w:sz w:val="24"/>
          <w:szCs w:val="24"/>
          <w:lang w:eastAsia="ru-RU"/>
        </w:rPr>
        <w:t>В рамках основного мероприятия:</w:t>
      </w:r>
    </w:p>
    <w:p w:rsidR="003E60CF" w:rsidRPr="00E052DD" w:rsidRDefault="003E60CF" w:rsidP="003E60CF">
      <w:pPr>
        <w:keepNext/>
        <w:tabs>
          <w:tab w:val="left" w:pos="1134"/>
        </w:tabs>
        <w:suppressAutoHyphens/>
        <w:spacing w:before="28" w:after="28" w:line="100" w:lineRule="atLeast"/>
        <w:jc w:val="both"/>
        <w:rPr>
          <w:rFonts w:ascii="Times New Roman" w:eastAsia="Lucida Sans Unicode" w:hAnsi="Times New Roman" w:cs="Times New Roman"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Lucida Sans Unicode" w:hAnsi="Times New Roman" w:cs="Times New Roman"/>
          <w:color w:val="000000"/>
          <w:spacing w:val="-2"/>
          <w:sz w:val="24"/>
          <w:szCs w:val="24"/>
          <w:lang w:eastAsia="ru-RU"/>
        </w:rPr>
        <w:t>1. Сохранение, использование и популяризации объектов культурного наследия:</w:t>
      </w:r>
    </w:p>
    <w:p w:rsidR="007F4417" w:rsidRDefault="003E60CF" w:rsidP="00E052DD">
      <w:pPr>
        <w:tabs>
          <w:tab w:val="left" w:pos="72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-</w:t>
      </w:r>
      <w:r w:rsidR="00E052DD" w:rsidRPr="00E052D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="007F4417" w:rsidRPr="007F441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Сохранение и развитие  традиционных видов художественных промыслов и ремесел: традиционное ткачество, столярно-токарное ремесло, костюмная кукла, лоскутное шитье, художественная обработка лозы.</w:t>
      </w:r>
    </w:p>
    <w:p w:rsidR="007F4417" w:rsidRDefault="00AF5465" w:rsidP="00E052DD">
      <w:pPr>
        <w:tabs>
          <w:tab w:val="left" w:pos="72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-</w:t>
      </w:r>
      <w:r w:rsidR="007F4417" w:rsidRPr="007F441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Организация и проведение культурно-массовых мероприятий (фестиваль, конкурсы, выставки, экскурсии,</w:t>
      </w:r>
      <w:r w:rsidR="007F441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="007F4417" w:rsidRPr="007F441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смотры)</w:t>
      </w:r>
    </w:p>
    <w:p w:rsidR="00E052DD" w:rsidRPr="00E052DD" w:rsidRDefault="00E052DD" w:rsidP="00E052DD">
      <w:pPr>
        <w:tabs>
          <w:tab w:val="left" w:pos="72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- </w:t>
      </w:r>
      <w:r w:rsidR="007F4417" w:rsidRPr="007F441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Организация и проведение культурно-массового мероприятия (Мастер-классы)</w:t>
      </w:r>
      <w:r w:rsidRPr="00E052D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.</w:t>
      </w:r>
    </w:p>
    <w:p w:rsidR="007F4417" w:rsidRDefault="00E052DD" w:rsidP="00E052D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ab/>
      </w:r>
    </w:p>
    <w:p w:rsidR="00E052DD" w:rsidRPr="00E052DD" w:rsidRDefault="00E052DD" w:rsidP="003E60CF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lastRenderedPageBreak/>
        <w:t>2.Укрепление  материально технической б</w:t>
      </w:r>
      <w:r w:rsidR="003E60CF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 xml:space="preserve">азы и безопасности деятельности </w:t>
      </w:r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>учреждения:</w:t>
      </w:r>
    </w:p>
    <w:p w:rsidR="00E052DD" w:rsidRPr="00E052DD" w:rsidRDefault="00E052DD" w:rsidP="00E052D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 xml:space="preserve">- </w:t>
      </w:r>
      <w:r w:rsidR="00AF5465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>Замена окон, дверей, приобретение оргтехники, оборудования и инвентаря</w:t>
      </w:r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 xml:space="preserve">; </w:t>
      </w:r>
    </w:p>
    <w:p w:rsidR="003E60CF" w:rsidRDefault="00AF5465" w:rsidP="00AF5465">
      <w:pPr>
        <w:tabs>
          <w:tab w:val="left" w:pos="1134"/>
        </w:tabs>
        <w:suppressAutoHyphens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zh-CN"/>
        </w:rPr>
        <w:t xml:space="preserve">     </w:t>
      </w:r>
    </w:p>
    <w:p w:rsidR="00E052DD" w:rsidRDefault="00E052DD" w:rsidP="00AF5465">
      <w:pPr>
        <w:tabs>
          <w:tab w:val="left" w:pos="1134"/>
        </w:tabs>
        <w:suppressAutoHyphens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zh-CN"/>
        </w:rPr>
      </w:pPr>
      <w:r w:rsidRPr="00E052DD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zh-CN"/>
        </w:rPr>
        <w:t>3.Уплата налога на имущество.</w:t>
      </w:r>
    </w:p>
    <w:p w:rsidR="00AF5465" w:rsidRPr="00E052DD" w:rsidRDefault="00AF5465" w:rsidP="00AF5465">
      <w:pPr>
        <w:tabs>
          <w:tab w:val="left" w:pos="1134"/>
        </w:tabs>
        <w:suppressAutoHyphens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zh-CN"/>
        </w:rPr>
        <w:t xml:space="preserve"> </w:t>
      </w:r>
      <w:r w:rsidR="003E60CF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zh-CN"/>
        </w:rPr>
        <w:t>Уплата земельного налога</w:t>
      </w:r>
    </w:p>
    <w:p w:rsidR="00E052DD" w:rsidRPr="00E052DD" w:rsidRDefault="00E052DD" w:rsidP="00E052DD">
      <w:pPr>
        <w:tabs>
          <w:tab w:val="left" w:pos="1134"/>
        </w:tabs>
        <w:suppressAutoHyphens/>
        <w:spacing w:after="0" w:line="100" w:lineRule="atLeast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zh-CN"/>
        </w:rPr>
      </w:pPr>
      <w:r w:rsidRPr="00E052DD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zh-CN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E052DD" w:rsidRPr="00E052DD" w:rsidRDefault="00E052DD" w:rsidP="00E052DD">
      <w:pPr>
        <w:tabs>
          <w:tab w:val="left" w:pos="2574"/>
        </w:tabs>
        <w:suppressAutoHyphens/>
        <w:spacing w:after="0" w:line="100" w:lineRule="atLeast"/>
        <w:ind w:left="720" w:firstLine="709"/>
        <w:contextualSpacing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zh-CN"/>
        </w:rPr>
      </w:pPr>
    </w:p>
    <w:p w:rsidR="00E052DD" w:rsidRPr="00E052DD" w:rsidRDefault="00E052DD" w:rsidP="00E052DD">
      <w:pPr>
        <w:keepNext/>
        <w:shd w:val="clear" w:color="auto" w:fill="FFFFFF"/>
        <w:tabs>
          <w:tab w:val="left" w:pos="1276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03.4.6 Меры муниципального регулирования</w:t>
      </w:r>
    </w:p>
    <w:p w:rsidR="00E052DD" w:rsidRPr="00E052DD" w:rsidRDefault="00E052DD" w:rsidP="00E052DD">
      <w:pPr>
        <w:keepNext/>
        <w:shd w:val="clear" w:color="auto" w:fill="FFFFFF"/>
        <w:tabs>
          <w:tab w:val="left" w:pos="1276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suppressAutoHyphens/>
        <w:spacing w:before="240"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На основе планируемых мероприятий </w:t>
      </w:r>
      <w:r w:rsidRPr="00E052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Автономного учреждения культуры Удмуртской Республики «Республиканский Дом народного творчества» 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ежегодно формируется пла</w:t>
      </w:r>
      <w:r w:rsidR="00C344E0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н работы МБУК «</w:t>
      </w:r>
      <w:proofErr w:type="spellStart"/>
      <w:r w:rsidR="00C344E0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="007F4417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</w:t>
      </w:r>
      <w:proofErr w:type="spellStart"/>
      <w:r w:rsidR="00C344E0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ЦДПИиР</w:t>
      </w:r>
      <w:proofErr w:type="spellEnd"/>
      <w:r w:rsidR="00C344E0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»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.</w:t>
      </w:r>
    </w:p>
    <w:p w:rsidR="00E052DD" w:rsidRPr="00E052DD" w:rsidRDefault="00E052DD" w:rsidP="00E052DD">
      <w:pPr>
        <w:shd w:val="clear" w:color="auto" w:fill="FFFFFF"/>
        <w:tabs>
          <w:tab w:val="left" w:pos="1134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keepNext/>
        <w:shd w:val="clear" w:color="auto" w:fill="FFFFFF"/>
        <w:tabs>
          <w:tab w:val="left" w:pos="2694"/>
        </w:tabs>
        <w:suppressAutoHyphens/>
        <w:spacing w:after="0" w:line="100" w:lineRule="atLeast"/>
        <w:ind w:left="709" w:right="567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03.4.7 Прогноз сводных показателей муниципальных заданий </w:t>
      </w:r>
    </w:p>
    <w:p w:rsidR="00E052DD" w:rsidRPr="00E052DD" w:rsidRDefault="00E052DD" w:rsidP="00E052DD">
      <w:pPr>
        <w:keepNext/>
        <w:shd w:val="clear" w:color="auto" w:fill="FFFFFF"/>
        <w:tabs>
          <w:tab w:val="left" w:pos="2694"/>
        </w:tabs>
        <w:suppressAutoHyphens/>
        <w:spacing w:after="0" w:line="100" w:lineRule="atLeast"/>
        <w:ind w:left="709" w:right="567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tabs>
          <w:tab w:val="left" w:pos="1134"/>
        </w:tabs>
        <w:suppressAutoHyphens/>
        <w:spacing w:after="0" w:line="100" w:lineRule="atLeast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 рамках подпрограммы осуществляется:</w:t>
      </w:r>
    </w:p>
    <w:p w:rsidR="00E052DD" w:rsidRPr="00E052DD" w:rsidRDefault="00E052DD" w:rsidP="00E052DD">
      <w:pPr>
        <w:shd w:val="clear" w:color="auto" w:fill="FFFFFF"/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1.Выполнение муниципальной работы «Выявление, изучение, сохранение, развитие и популяризация объектов нематериального культурного наследия народов РФ в области традиционной народной культуры». </w:t>
      </w:r>
      <w:proofErr w:type="gram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Муниципальная услуга (работа), предоставляемая в рамках подпрограммы, включена в Ведомственный перечень муниципальных услуг (работ), предоставляемых (выполняемых) муниципальными учреждениями культуры муниципального образования «</w:t>
      </w:r>
      <w:r w:rsidR="00FF533F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Муниципальный округ </w:t>
      </w:r>
      <w:proofErr w:type="spellStart"/>
      <w:r w:rsidR="00FF533F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="00FF533F">
        <w:rPr>
          <w:rFonts w:ascii="Times New Roman" w:hAnsi="Times New Roman" w:cs="Times New Roman"/>
          <w:sz w:val="24"/>
          <w:szCs w:val="24"/>
          <w:lang w:eastAsia="ru-RU"/>
        </w:rPr>
        <w:t xml:space="preserve"> район Удмуртской Республики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», утвержденный Приказом по отделу культуры Администрации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 Удм</w:t>
      </w:r>
      <w:r w:rsidR="00C344E0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уртской Республики от 29 декабря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201</w:t>
      </w:r>
      <w:r w:rsidR="00C344E0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7 года № 41-ОД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.</w:t>
      </w:r>
      <w:proofErr w:type="gramEnd"/>
    </w:p>
    <w:p w:rsidR="00E052DD" w:rsidRPr="00E052DD" w:rsidRDefault="00E052DD" w:rsidP="00E052DD">
      <w:pPr>
        <w:tabs>
          <w:tab w:val="left" w:pos="1134"/>
        </w:tabs>
        <w:suppressAutoHyphens/>
        <w:spacing w:after="0" w:line="100" w:lineRule="atLeast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suppressAutoHyphens/>
        <w:spacing w:after="0" w:line="100" w:lineRule="atLeast"/>
        <w:ind w:left="720"/>
        <w:contextualSpacing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zh-CN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zh-CN"/>
        </w:rPr>
        <w:t>03.4.8 Взаимодействие с органами государственной власти и местного самоуправления, организациями и гражданами</w:t>
      </w:r>
    </w:p>
    <w:p w:rsidR="00E052DD" w:rsidRPr="00E052DD" w:rsidRDefault="00E052DD" w:rsidP="00E052DD">
      <w:pPr>
        <w:suppressAutoHyphens/>
        <w:spacing w:after="0" w:line="100" w:lineRule="atLeast"/>
        <w:ind w:left="720"/>
        <w:contextualSpacing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zh-CN"/>
        </w:rPr>
      </w:pPr>
    </w:p>
    <w:p w:rsidR="00E052DD" w:rsidRPr="00E052DD" w:rsidRDefault="00E052DD" w:rsidP="00E052DD">
      <w:pPr>
        <w:tabs>
          <w:tab w:val="left" w:pos="1134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ab/>
      </w:r>
      <w:r w:rsidRPr="00E052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Автономного учреждения культуры Удмуртской Республики «Республиканский Дом народного творчества» 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осуществляет информационно - методическое сопровождение работы МБУК «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="000D374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ЦДПИиР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», в том числе по разработке целевых показателей эффективности деятельности.</w:t>
      </w:r>
    </w:p>
    <w:p w:rsidR="00E052DD" w:rsidRPr="00E052DD" w:rsidRDefault="00E052DD" w:rsidP="00E052DD">
      <w:pPr>
        <w:tabs>
          <w:tab w:val="left" w:pos="1134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 целях реализации подпрограммы, осуществляется взаимодействие с образовательными организациями, учреждениями культуры, общественными организациями.</w:t>
      </w:r>
    </w:p>
    <w:p w:rsidR="00E052DD" w:rsidRPr="00E052DD" w:rsidRDefault="00E052DD" w:rsidP="00E052DD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keepNext/>
        <w:shd w:val="clear" w:color="auto" w:fill="FFFFFF"/>
        <w:tabs>
          <w:tab w:val="left" w:pos="1276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03.4.9 Ресурсное обеспечение подпрограммы</w:t>
      </w:r>
    </w:p>
    <w:p w:rsidR="00E052DD" w:rsidRPr="00E052DD" w:rsidRDefault="00E052DD" w:rsidP="00E052DD">
      <w:pPr>
        <w:keepNext/>
        <w:shd w:val="clear" w:color="auto" w:fill="FFFFFF"/>
        <w:tabs>
          <w:tab w:val="left" w:pos="1276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shd w:val="clear" w:color="auto" w:fill="FFFFFF"/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Источниками ресурсного обеспечения подпрограммы являются средства бюджета муниципального образования «</w:t>
      </w:r>
      <w:r w:rsidR="00FF533F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Муниципальный округ </w:t>
      </w:r>
      <w:proofErr w:type="spellStart"/>
      <w:r w:rsidR="00FF533F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="00FF533F">
        <w:rPr>
          <w:rFonts w:ascii="Times New Roman" w:hAnsi="Times New Roman" w:cs="Times New Roman"/>
          <w:sz w:val="24"/>
          <w:szCs w:val="24"/>
          <w:lang w:eastAsia="ru-RU"/>
        </w:rPr>
        <w:t xml:space="preserve"> район Удмуртской Республики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».</w:t>
      </w:r>
    </w:p>
    <w:p w:rsidR="00E052DD" w:rsidRPr="00E052DD" w:rsidRDefault="00E052DD" w:rsidP="00E052DD">
      <w:pPr>
        <w:shd w:val="clear" w:color="auto" w:fill="FFFFFF"/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На повышение квалификации кадров могут направляться доходы от оказания платных услуг, полученные муниципальными учреждениями культуры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района, а также личные средства работников.</w:t>
      </w:r>
    </w:p>
    <w:p w:rsidR="00E052DD" w:rsidRPr="00E052DD" w:rsidRDefault="00E052DD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Общий объем финансирования мероприятий подпрограммы за 2015-202</w:t>
      </w:r>
      <w:r w:rsidR="00617206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6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годы за счет средств бюджета 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муниципального образования «</w:t>
      </w:r>
      <w:r w:rsidR="00FF533F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Муниципальный округ </w:t>
      </w:r>
      <w:proofErr w:type="spellStart"/>
      <w:r w:rsidR="00FF533F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="00FF533F">
        <w:rPr>
          <w:rFonts w:ascii="Times New Roman" w:hAnsi="Times New Roman" w:cs="Times New Roman"/>
          <w:sz w:val="24"/>
          <w:szCs w:val="24"/>
          <w:lang w:eastAsia="ru-RU"/>
        </w:rPr>
        <w:t xml:space="preserve"> район Удмуртской Республики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 xml:space="preserve">» 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составляет </w:t>
      </w:r>
      <w:r w:rsidR="00617206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33498</w:t>
      </w:r>
      <w:r w:rsidR="009A14D6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,90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тыс. рублей, в том числе в разрезе источников по годам реализации муниципальной программы:</w:t>
      </w: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0A0" w:firstRow="1" w:lastRow="0" w:firstColumn="1" w:lastColumn="0" w:noHBand="0" w:noVBand="0"/>
      </w:tblPr>
      <w:tblGrid>
        <w:gridCol w:w="2259"/>
        <w:gridCol w:w="1752"/>
        <w:gridCol w:w="2659"/>
        <w:gridCol w:w="2416"/>
      </w:tblGrid>
      <w:tr w:rsidR="00E052DD" w:rsidRPr="00E052DD" w:rsidTr="00C172F9">
        <w:trPr>
          <w:trHeight w:val="300"/>
          <w:jc w:val="center"/>
        </w:trPr>
        <w:tc>
          <w:tcPr>
            <w:tcW w:w="2259" w:type="dxa"/>
            <w:vMerge w:val="restart"/>
            <w:shd w:val="clear" w:color="auto" w:fill="FFFFFF"/>
            <w:tcMar>
              <w:left w:w="78" w:type="dxa"/>
            </w:tcMar>
            <w:vAlign w:val="center"/>
          </w:tcPr>
          <w:p w:rsidR="00E052DD" w:rsidRPr="00E052DD" w:rsidRDefault="00E052DD" w:rsidP="00E052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1752" w:type="dxa"/>
            <w:vMerge w:val="restart"/>
            <w:shd w:val="clear" w:color="auto" w:fill="FFFFFF"/>
            <w:tcMar>
              <w:left w:w="78" w:type="dxa"/>
            </w:tcMar>
            <w:vAlign w:val="center"/>
          </w:tcPr>
          <w:p w:rsidR="00E052DD" w:rsidRPr="00E052DD" w:rsidRDefault="00E052DD" w:rsidP="00E052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75" w:type="dxa"/>
            <w:gridSpan w:val="2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E052DD" w:rsidRPr="00E052DD" w:rsidTr="00C172F9">
        <w:trPr>
          <w:trHeight w:val="300"/>
          <w:jc w:val="center"/>
        </w:trPr>
        <w:tc>
          <w:tcPr>
            <w:tcW w:w="2259" w:type="dxa"/>
            <w:vMerge/>
            <w:shd w:val="clear" w:color="auto" w:fill="FFFFFF"/>
            <w:tcMar>
              <w:left w:w="78" w:type="dxa"/>
            </w:tcMar>
            <w:vAlign w:val="center"/>
          </w:tcPr>
          <w:p w:rsidR="00E052DD" w:rsidRPr="00E052DD" w:rsidRDefault="00E052DD" w:rsidP="00E052DD">
            <w:pPr>
              <w:suppressAutoHyphens/>
              <w:spacing w:before="240"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vMerge/>
            <w:shd w:val="clear" w:color="auto" w:fill="FFFFFF"/>
            <w:tcMar>
              <w:left w:w="78" w:type="dxa"/>
            </w:tcMar>
            <w:vAlign w:val="center"/>
          </w:tcPr>
          <w:p w:rsidR="00E052DD" w:rsidRPr="00E052DD" w:rsidRDefault="00E052DD" w:rsidP="00E052DD">
            <w:pPr>
              <w:suppressAutoHyphens/>
              <w:spacing w:before="240"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 бюджета </w:t>
            </w:r>
            <w:proofErr w:type="spellStart"/>
            <w:r w:rsidRPr="00E0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E0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16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МТБ из бюджетов других уровней</w:t>
            </w:r>
          </w:p>
        </w:tc>
      </w:tr>
      <w:tr w:rsidR="00F6233F" w:rsidRPr="00E052DD" w:rsidTr="00C172F9">
        <w:trPr>
          <w:trHeight w:val="300"/>
          <w:jc w:val="center"/>
        </w:trPr>
        <w:tc>
          <w:tcPr>
            <w:tcW w:w="22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E052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2015</w:t>
            </w:r>
          </w:p>
        </w:tc>
        <w:tc>
          <w:tcPr>
            <w:tcW w:w="1752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1960,10</w:t>
            </w:r>
          </w:p>
        </w:tc>
        <w:tc>
          <w:tcPr>
            <w:tcW w:w="26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1952,10</w:t>
            </w:r>
          </w:p>
        </w:tc>
        <w:tc>
          <w:tcPr>
            <w:tcW w:w="2416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5944BE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F6233F"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F6233F" w:rsidRPr="00E052DD" w:rsidTr="00C172F9">
        <w:trPr>
          <w:trHeight w:val="300"/>
          <w:jc w:val="center"/>
        </w:trPr>
        <w:tc>
          <w:tcPr>
            <w:tcW w:w="22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E052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52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1896,90</w:t>
            </w:r>
          </w:p>
        </w:tc>
        <w:tc>
          <w:tcPr>
            <w:tcW w:w="26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1882,60</w:t>
            </w:r>
          </w:p>
        </w:tc>
        <w:tc>
          <w:tcPr>
            <w:tcW w:w="2416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5944BE" w:rsidP="005944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  <w:r w:rsidR="00F6233F"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F6233F"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6233F" w:rsidRPr="00E052DD" w:rsidTr="00C172F9">
        <w:trPr>
          <w:trHeight w:val="300"/>
          <w:jc w:val="center"/>
        </w:trPr>
        <w:tc>
          <w:tcPr>
            <w:tcW w:w="22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E052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52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A560E1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2126,30</w:t>
            </w:r>
          </w:p>
        </w:tc>
        <w:tc>
          <w:tcPr>
            <w:tcW w:w="26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1966,30</w:t>
            </w:r>
          </w:p>
        </w:tc>
        <w:tc>
          <w:tcPr>
            <w:tcW w:w="2416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5944BE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  <w:r w:rsidR="00F6233F"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6233F" w:rsidRPr="00E052DD" w:rsidTr="00C172F9">
        <w:trPr>
          <w:trHeight w:val="300"/>
          <w:jc w:val="center"/>
        </w:trPr>
        <w:tc>
          <w:tcPr>
            <w:tcW w:w="22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E052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52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A560E1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2628,60</w:t>
            </w:r>
          </w:p>
        </w:tc>
        <w:tc>
          <w:tcPr>
            <w:tcW w:w="26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2548,60</w:t>
            </w:r>
          </w:p>
        </w:tc>
        <w:tc>
          <w:tcPr>
            <w:tcW w:w="2416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5944BE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F6233F"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6233F" w:rsidRPr="00E052DD" w:rsidTr="00C172F9">
        <w:trPr>
          <w:trHeight w:val="300"/>
          <w:jc w:val="center"/>
        </w:trPr>
        <w:tc>
          <w:tcPr>
            <w:tcW w:w="22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C172F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52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A560E1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3003,90</w:t>
            </w:r>
          </w:p>
        </w:tc>
        <w:tc>
          <w:tcPr>
            <w:tcW w:w="26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F6233F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623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2963,90</w:t>
            </w:r>
          </w:p>
        </w:tc>
        <w:tc>
          <w:tcPr>
            <w:tcW w:w="2416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5944BE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F6233F" w:rsidRPr="00F623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6233F" w:rsidRPr="00E052DD" w:rsidTr="00C172F9">
        <w:trPr>
          <w:trHeight w:val="135"/>
          <w:jc w:val="center"/>
        </w:trPr>
        <w:tc>
          <w:tcPr>
            <w:tcW w:w="2259" w:type="dxa"/>
            <w:tcBorders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C172F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3869A7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3076,20</w:t>
            </w:r>
          </w:p>
        </w:tc>
        <w:tc>
          <w:tcPr>
            <w:tcW w:w="2659" w:type="dxa"/>
            <w:tcBorders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3869A7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3036,20</w:t>
            </w:r>
          </w:p>
        </w:tc>
        <w:tc>
          <w:tcPr>
            <w:tcW w:w="2416" w:type="dxa"/>
            <w:tcBorders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5944BE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F6233F" w:rsidRPr="00F623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6233F" w:rsidRPr="00E052DD" w:rsidTr="00B75E6D">
        <w:trPr>
          <w:trHeight w:val="414"/>
          <w:jc w:val="center"/>
        </w:trPr>
        <w:tc>
          <w:tcPr>
            <w:tcW w:w="2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C172F9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9A14D6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3566,70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CC13EC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3566,70</w:t>
            </w:r>
          </w:p>
        </w:tc>
        <w:tc>
          <w:tcPr>
            <w:tcW w:w="2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F6233F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623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6233F" w:rsidRPr="00E052DD" w:rsidTr="00B75E6D">
        <w:trPr>
          <w:trHeight w:val="253"/>
          <w:jc w:val="center"/>
        </w:trPr>
        <w:tc>
          <w:tcPr>
            <w:tcW w:w="2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C172F9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9A14D6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2864,20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CC13EC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2864,20</w:t>
            </w:r>
          </w:p>
        </w:tc>
        <w:tc>
          <w:tcPr>
            <w:tcW w:w="2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F6233F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623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6233F" w:rsidRPr="00E052DD" w:rsidTr="00B75E6D">
        <w:trPr>
          <w:trHeight w:val="253"/>
          <w:jc w:val="center"/>
        </w:trPr>
        <w:tc>
          <w:tcPr>
            <w:tcW w:w="2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C172F9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9A14D6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3094,00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CC13EC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3094,00</w:t>
            </w:r>
          </w:p>
        </w:tc>
        <w:tc>
          <w:tcPr>
            <w:tcW w:w="2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F6233F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623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6233F" w:rsidRPr="00E052DD" w:rsidTr="00C172F9">
        <w:trPr>
          <w:trHeight w:val="265"/>
          <w:jc w:val="center"/>
        </w:trPr>
        <w:tc>
          <w:tcPr>
            <w:tcW w:w="2259" w:type="dxa"/>
            <w:tcBorders>
              <w:top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C172F9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52" w:type="dxa"/>
            <w:tcBorders>
              <w:top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9A14D6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3094,00</w:t>
            </w:r>
          </w:p>
        </w:tc>
        <w:tc>
          <w:tcPr>
            <w:tcW w:w="2659" w:type="dxa"/>
            <w:tcBorders>
              <w:top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CC13EC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3094,00</w:t>
            </w:r>
          </w:p>
        </w:tc>
        <w:tc>
          <w:tcPr>
            <w:tcW w:w="2416" w:type="dxa"/>
            <w:tcBorders>
              <w:top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F6233F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623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4BE" w:rsidRPr="00E052DD" w:rsidTr="00C172F9">
        <w:trPr>
          <w:trHeight w:val="300"/>
          <w:jc w:val="center"/>
        </w:trPr>
        <w:tc>
          <w:tcPr>
            <w:tcW w:w="2259" w:type="dxa"/>
            <w:shd w:val="clear" w:color="auto" w:fill="FFFFFF"/>
            <w:tcMar>
              <w:left w:w="78" w:type="dxa"/>
            </w:tcMar>
            <w:vAlign w:val="center"/>
          </w:tcPr>
          <w:p w:rsidR="005944BE" w:rsidRDefault="005944BE" w:rsidP="00C172F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2025</w:t>
            </w:r>
          </w:p>
          <w:p w:rsidR="005944BE" w:rsidRPr="00E052DD" w:rsidRDefault="005944BE" w:rsidP="00C172F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shd w:val="clear" w:color="auto" w:fill="FFFFFF"/>
            <w:tcMar>
              <w:left w:w="78" w:type="dxa"/>
            </w:tcMar>
            <w:vAlign w:val="center"/>
          </w:tcPr>
          <w:p w:rsidR="005944BE" w:rsidRDefault="009A14D6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3094,00</w:t>
            </w:r>
          </w:p>
        </w:tc>
        <w:tc>
          <w:tcPr>
            <w:tcW w:w="2659" w:type="dxa"/>
            <w:shd w:val="clear" w:color="auto" w:fill="FFFFFF"/>
            <w:tcMar>
              <w:left w:w="78" w:type="dxa"/>
            </w:tcMar>
            <w:vAlign w:val="center"/>
          </w:tcPr>
          <w:p w:rsidR="005944BE" w:rsidRDefault="00CC13EC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3094,00</w:t>
            </w:r>
          </w:p>
        </w:tc>
        <w:tc>
          <w:tcPr>
            <w:tcW w:w="2416" w:type="dxa"/>
            <w:shd w:val="clear" w:color="auto" w:fill="FFFFFF"/>
            <w:tcMar>
              <w:left w:w="78" w:type="dxa"/>
            </w:tcMar>
            <w:vAlign w:val="center"/>
          </w:tcPr>
          <w:p w:rsidR="005944BE" w:rsidRDefault="005944BE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17206" w:rsidRPr="00E052DD" w:rsidTr="00C172F9">
        <w:trPr>
          <w:trHeight w:val="300"/>
          <w:jc w:val="center"/>
        </w:trPr>
        <w:tc>
          <w:tcPr>
            <w:tcW w:w="2259" w:type="dxa"/>
            <w:shd w:val="clear" w:color="auto" w:fill="FFFFFF"/>
            <w:tcMar>
              <w:left w:w="78" w:type="dxa"/>
            </w:tcMar>
            <w:vAlign w:val="center"/>
          </w:tcPr>
          <w:p w:rsidR="00617206" w:rsidRDefault="00617206" w:rsidP="00C172F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52" w:type="dxa"/>
            <w:shd w:val="clear" w:color="auto" w:fill="FFFFFF"/>
            <w:tcMar>
              <w:left w:w="78" w:type="dxa"/>
            </w:tcMar>
            <w:vAlign w:val="center"/>
          </w:tcPr>
          <w:p w:rsidR="00617206" w:rsidRDefault="00617206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3094,00</w:t>
            </w:r>
          </w:p>
        </w:tc>
        <w:tc>
          <w:tcPr>
            <w:tcW w:w="2659" w:type="dxa"/>
            <w:shd w:val="clear" w:color="auto" w:fill="FFFFFF"/>
            <w:tcMar>
              <w:left w:w="78" w:type="dxa"/>
            </w:tcMar>
            <w:vAlign w:val="center"/>
          </w:tcPr>
          <w:p w:rsidR="00617206" w:rsidRDefault="00617206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3094,00</w:t>
            </w:r>
          </w:p>
        </w:tc>
        <w:tc>
          <w:tcPr>
            <w:tcW w:w="2416" w:type="dxa"/>
            <w:shd w:val="clear" w:color="auto" w:fill="FFFFFF"/>
            <w:tcMar>
              <w:left w:w="78" w:type="dxa"/>
            </w:tcMar>
            <w:vAlign w:val="center"/>
          </w:tcPr>
          <w:p w:rsidR="00617206" w:rsidRDefault="00617206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6233F" w:rsidRPr="00E052DD" w:rsidTr="00C172F9">
        <w:trPr>
          <w:trHeight w:val="300"/>
          <w:jc w:val="center"/>
        </w:trPr>
        <w:tc>
          <w:tcPr>
            <w:tcW w:w="22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5944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за 2015-202</w:t>
            </w:r>
            <w:r w:rsidR="005944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752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617206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33498</w:t>
            </w:r>
            <w:r w:rsidR="009A14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,90</w:t>
            </w:r>
          </w:p>
        </w:tc>
        <w:tc>
          <w:tcPr>
            <w:tcW w:w="26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617206" w:rsidP="005944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33156</w:t>
            </w:r>
            <w:r w:rsidR="00A214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,60</w:t>
            </w:r>
          </w:p>
        </w:tc>
        <w:tc>
          <w:tcPr>
            <w:tcW w:w="2416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5944BE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342,30</w:t>
            </w:r>
          </w:p>
        </w:tc>
      </w:tr>
    </w:tbl>
    <w:p w:rsidR="00E052DD" w:rsidRPr="00E052DD" w:rsidRDefault="00E052DD" w:rsidP="00E052DD">
      <w:pPr>
        <w:shd w:val="clear" w:color="auto" w:fill="FFFFFF"/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bookmarkStart w:id="0" w:name="__DdeLink__2575_473782771"/>
      <w:bookmarkEnd w:id="0"/>
    </w:p>
    <w:p w:rsidR="00E052DD" w:rsidRPr="00E052DD" w:rsidRDefault="00E052DD" w:rsidP="00E052D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Ресурсное обеспечение подпрограммы за счет средств бюджета муниципального образования «</w:t>
      </w:r>
      <w:r w:rsidR="003E60CF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 xml:space="preserve">Муниципальный округ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Вавожский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 xml:space="preserve"> район</w:t>
      </w:r>
      <w:r w:rsidR="003E60CF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 xml:space="preserve"> Удмуртской Республики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» сформировано:</w:t>
      </w:r>
    </w:p>
    <w:p w:rsidR="00E052DD" w:rsidRPr="00E052DD" w:rsidRDefault="00E66040" w:rsidP="00E052DD">
      <w:pPr>
        <w:tabs>
          <w:tab w:val="left" w:pos="256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-</w:t>
      </w:r>
      <w:r w:rsidR="00E052DD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 xml:space="preserve">на 2015-2016 годы – в соответствии с решением Совета депутатов </w:t>
      </w:r>
      <w:proofErr w:type="spellStart"/>
      <w:r w:rsidR="00E052DD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Вавожского</w:t>
      </w:r>
      <w:proofErr w:type="spellEnd"/>
      <w:r w:rsidR="00E052DD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 xml:space="preserve"> района от 18 декабря 2013 года №125 «О бюджете </w:t>
      </w:r>
      <w:proofErr w:type="spellStart"/>
      <w:r w:rsidR="00E052DD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Вавожского</w:t>
      </w:r>
      <w:proofErr w:type="spellEnd"/>
      <w:r w:rsidR="00E052DD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 xml:space="preserve"> района на 2014 год и плановый период 2015 и 2016 годов»;</w:t>
      </w:r>
    </w:p>
    <w:p w:rsidR="00E052DD" w:rsidRPr="00E052DD" w:rsidRDefault="00E66040" w:rsidP="00E052DD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A"/>
          <w:sz w:val="24"/>
          <w:szCs w:val="24"/>
          <w:lang w:eastAsia="ru-RU"/>
        </w:rPr>
      </w:pPr>
      <w:r>
        <w:rPr>
          <w:rFonts w:ascii="Times New Roman" w:eastAsia="Lucida Sans Unicode" w:hAnsi="Times New Roman" w:cs="Times New Roman"/>
          <w:bCs/>
          <w:color w:val="00000A"/>
          <w:sz w:val="24"/>
          <w:szCs w:val="24"/>
          <w:lang w:eastAsia="ru-RU"/>
        </w:rPr>
        <w:t>-</w:t>
      </w:r>
      <w:r w:rsidR="00E052DD" w:rsidRPr="00E052DD">
        <w:rPr>
          <w:rFonts w:ascii="Times New Roman" w:eastAsia="Lucida Sans Unicode" w:hAnsi="Times New Roman" w:cs="Times New Roman"/>
          <w:bCs/>
          <w:color w:val="00000A"/>
          <w:sz w:val="24"/>
          <w:szCs w:val="24"/>
          <w:lang w:eastAsia="ru-RU"/>
        </w:rPr>
        <w:t xml:space="preserve">на 2016 год – в соответствии с решением Совета депутатов </w:t>
      </w:r>
      <w:proofErr w:type="spellStart"/>
      <w:r w:rsidR="00E052DD" w:rsidRPr="00E052DD">
        <w:rPr>
          <w:rFonts w:ascii="Times New Roman" w:eastAsia="Lucida Sans Unicode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="00E052DD" w:rsidRPr="00E052DD">
        <w:rPr>
          <w:rFonts w:ascii="Times New Roman" w:eastAsia="Lucida Sans Unicode" w:hAnsi="Times New Roman" w:cs="Times New Roman"/>
          <w:bCs/>
          <w:color w:val="00000A"/>
          <w:sz w:val="24"/>
          <w:szCs w:val="24"/>
          <w:lang w:eastAsia="ru-RU"/>
        </w:rPr>
        <w:t xml:space="preserve"> района от 25 ноября 2015 года №234 «О бюджете </w:t>
      </w:r>
      <w:proofErr w:type="spellStart"/>
      <w:r w:rsidR="00E052DD" w:rsidRPr="00E052DD">
        <w:rPr>
          <w:rFonts w:ascii="Times New Roman" w:eastAsia="Lucida Sans Unicode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="00E052DD" w:rsidRPr="00E052DD">
        <w:rPr>
          <w:rFonts w:ascii="Times New Roman" w:eastAsia="Lucida Sans Unicode" w:hAnsi="Times New Roman" w:cs="Times New Roman"/>
          <w:bCs/>
          <w:color w:val="00000A"/>
          <w:sz w:val="24"/>
          <w:szCs w:val="24"/>
          <w:lang w:eastAsia="ru-RU"/>
        </w:rPr>
        <w:t xml:space="preserve"> района на 2016 год»;</w:t>
      </w:r>
    </w:p>
    <w:p w:rsidR="00E052DD" w:rsidRPr="00E052DD" w:rsidRDefault="00E66040" w:rsidP="00E052D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="00E052DD" w:rsidRPr="00E052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 2017 год - </w:t>
      </w:r>
      <w:r w:rsidR="00E052DD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="00E052DD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="00E052DD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 от 15 декабря 2016 года №24 «О бюджете муниципального образования «</w:t>
      </w:r>
      <w:proofErr w:type="spellStart"/>
      <w:r w:rsidR="00E052DD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="00E052DD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район»  на 2017 год и на плановый период 2018 и 2019 годов»;</w:t>
      </w:r>
    </w:p>
    <w:p w:rsidR="007656BB" w:rsidRDefault="00E66040" w:rsidP="007656B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="00E052DD" w:rsidRPr="00E052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2018</w:t>
      </w:r>
      <w:r w:rsidR="007656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</w:t>
      </w:r>
      <w:r w:rsidR="00E052DD" w:rsidRPr="00E052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 </w:t>
      </w:r>
      <w:r w:rsidR="007656B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="007656B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="007656B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 от 1</w:t>
      </w:r>
      <w:r w:rsidR="007656B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8</w:t>
      </w:r>
      <w:r w:rsidR="007656B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декабря 201</w:t>
      </w:r>
      <w:r w:rsidR="007656B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7</w:t>
      </w:r>
      <w:r w:rsidR="007656B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года №</w:t>
      </w:r>
      <w:r w:rsidR="007656B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102</w:t>
      </w:r>
      <w:r w:rsidR="007656B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«О бюджете муниципального образования «</w:t>
      </w:r>
      <w:proofErr w:type="spellStart"/>
      <w:r w:rsidR="007656B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="007656B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район»  на 201</w:t>
      </w:r>
      <w:r w:rsidR="007656B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8</w:t>
      </w:r>
      <w:r w:rsidR="007656B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год и на плановый период 201</w:t>
      </w:r>
      <w:r w:rsidR="007656B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9</w:t>
      </w:r>
      <w:r w:rsidR="007656B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и 20</w:t>
      </w:r>
      <w:r w:rsidR="007656B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20</w:t>
      </w:r>
      <w:r w:rsidR="007656B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годов»;</w:t>
      </w:r>
    </w:p>
    <w:p w:rsidR="00D76C6A" w:rsidRPr="00043407" w:rsidRDefault="00E66040" w:rsidP="00D76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-</w:t>
      </w:r>
      <w:r w:rsidR="00D76C6A" w:rsidRPr="00D76C6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76C6A" w:rsidRPr="002B6949">
        <w:rPr>
          <w:rFonts w:ascii="Times New Roman" w:hAnsi="Times New Roman" w:cs="Times New Roman"/>
          <w:sz w:val="24"/>
          <w:szCs w:val="24"/>
          <w:lang w:eastAsia="ru-RU"/>
        </w:rPr>
        <w:t>на 2019 год</w:t>
      </w:r>
      <w:proofErr w:type="gramStart"/>
      <w:r w:rsidR="00D76C6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-</w:t>
      </w:r>
      <w:r w:rsidR="00D76C6A"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End"/>
      <w:r w:rsidR="00D76C6A" w:rsidRPr="002B6949">
        <w:rPr>
          <w:rFonts w:ascii="Times New Roman" w:hAnsi="Times New Roman" w:cs="Times New Roman"/>
          <w:sz w:val="24"/>
          <w:szCs w:val="24"/>
        </w:rPr>
        <w:t>в соответствии</w:t>
      </w:r>
      <w:r w:rsidR="00D76C6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с решением Совета депутатов </w:t>
      </w:r>
      <w:proofErr w:type="spellStart"/>
      <w:r w:rsidR="00D76C6A"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="00D76C6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от 18 декабря 2018 года №146 «О бюджете муниципального образования «</w:t>
      </w:r>
      <w:proofErr w:type="spellStart"/>
      <w:r w:rsidR="00D76C6A"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="00D76C6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 на 2019 год и на плановый период 2020 и 2021 годов» </w:t>
      </w:r>
    </w:p>
    <w:p w:rsidR="00D76C6A" w:rsidRPr="002C5691" w:rsidRDefault="00D76C6A" w:rsidP="00D76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color w:val="000000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2020 год - 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20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декабря 201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 года № 211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«О бюджете муниципального образования «</w:t>
      </w:r>
      <w:proofErr w:type="spellStart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и на плановый период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годов»</w:t>
      </w:r>
    </w:p>
    <w:p w:rsidR="00D76C6A" w:rsidRPr="00CE4C46" w:rsidRDefault="00D76C6A" w:rsidP="00D76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color w:val="000000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2021 год </w:t>
      </w:r>
      <w:r>
        <w:rPr>
          <w:color w:val="000000"/>
          <w:shd w:val="clear" w:color="auto" w:fill="FFFFFF"/>
        </w:rPr>
        <w:t>–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декабря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 года № 101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«О бюджете муниципального образования «</w:t>
      </w:r>
      <w:proofErr w:type="spellStart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и на плановый период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годов»</w:t>
      </w:r>
    </w:p>
    <w:p w:rsidR="00E809D5" w:rsidRDefault="00D76C6A" w:rsidP="00D76C6A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color w:val="000000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2022 год - 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декабря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22 года № 183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«О бюджете муниципального образования «</w:t>
      </w:r>
      <w:proofErr w:type="spellStart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22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и на плановый период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годов»</w:t>
      </w:r>
    </w:p>
    <w:p w:rsidR="00617206" w:rsidRDefault="00617206" w:rsidP="00617206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-на 2023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- 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декабря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22 года № 183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«О бюджете муниципального образования «</w:t>
      </w:r>
      <w:proofErr w:type="spellStart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23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и на плановый период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годов»</w:t>
      </w:r>
      <w:bookmarkStart w:id="1" w:name="_GoBack"/>
      <w:bookmarkEnd w:id="1"/>
    </w:p>
    <w:p w:rsidR="00617206" w:rsidRDefault="00617206" w:rsidP="00D76C6A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052DD" w:rsidRPr="00E052DD" w:rsidRDefault="00E052DD" w:rsidP="00D76C6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Ресурсное обеспечение подпрограммы за счет средств бюджета муниципального образования «</w:t>
      </w:r>
      <w:r w:rsidR="003E60CF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 xml:space="preserve">Муниципальный округ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Вавожский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 xml:space="preserve"> район</w:t>
      </w:r>
      <w:r w:rsidR="003E60CF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 xml:space="preserve"> Удмуртской Республики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» подлежит уточнению в рамках бюджетного цикла.</w:t>
      </w:r>
    </w:p>
    <w:p w:rsidR="00E052DD" w:rsidRPr="00E052DD" w:rsidRDefault="00E052DD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Ресурсное обеспечение реализации подпрограммы за счет средств бюджета муниципального образования «</w:t>
      </w:r>
      <w:r w:rsidR="003E60CF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Муниципальный округ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</w:t>
      </w:r>
      <w:r w:rsidR="003E60CF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Удмуртской Республики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» представлено в приложении 5 к муниципальной программе.</w:t>
      </w:r>
    </w:p>
    <w:p w:rsidR="00E052DD" w:rsidRPr="00E052DD" w:rsidRDefault="00E052DD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keepNext/>
        <w:shd w:val="clear" w:color="auto" w:fill="FFFFFF"/>
        <w:tabs>
          <w:tab w:val="left" w:pos="2694"/>
        </w:tabs>
        <w:suppressAutoHyphens/>
        <w:spacing w:after="0" w:line="100" w:lineRule="atLeast"/>
        <w:ind w:left="709" w:right="567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03.4.10 Анализ рисков и описание мер управления рисками</w:t>
      </w:r>
    </w:p>
    <w:p w:rsidR="00E052DD" w:rsidRPr="00E052DD" w:rsidRDefault="00E052DD" w:rsidP="00E052DD">
      <w:pPr>
        <w:keepNext/>
        <w:shd w:val="clear" w:color="auto" w:fill="FFFFFF"/>
        <w:tabs>
          <w:tab w:val="left" w:pos="2694"/>
        </w:tabs>
        <w:suppressAutoHyphens/>
        <w:spacing w:after="0" w:line="100" w:lineRule="atLeast"/>
        <w:ind w:left="709" w:right="567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shd w:val="clear" w:color="auto" w:fill="FFFFFF"/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Финансовые риски связаны с ограниченностью бюджетных ресурсов на цели реализации подпрограммы. В качестве дополнительного финансирования планируется привлекать средства на реализацию </w:t>
      </w: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программ (проектов) в области 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популяризации культуры</w:t>
      </w: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из бюджета Удмуртской Республики на конкурсной основе в виде субсидий на реализацию 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программ (проектов) некоммерческих организаций.</w:t>
      </w:r>
    </w:p>
    <w:p w:rsidR="00E052DD" w:rsidRPr="00E052DD" w:rsidRDefault="00E052DD" w:rsidP="00E052DD">
      <w:pPr>
        <w:shd w:val="clear" w:color="auto" w:fill="FFFFFF"/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Организационные риски связаны с необходимостью координации деятельности большого числа участников, в том числе органы местного самоуправления поселений, общественные центры национальных культур, население. Для управления риском будут использоваться следующие меры:</w:t>
      </w:r>
    </w:p>
    <w:p w:rsidR="00E052DD" w:rsidRPr="00E052DD" w:rsidRDefault="00E052DD" w:rsidP="00E052DD">
      <w:pPr>
        <w:shd w:val="clear" w:color="auto" w:fill="FFFFFF"/>
        <w:tabs>
          <w:tab w:val="left" w:pos="2563"/>
        </w:tabs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- составление планов работ, закрепление ответственности за выполнение мероприятий за конкретными исполнителями;</w:t>
      </w:r>
    </w:p>
    <w:p w:rsidR="00E052DD" w:rsidRPr="00E052DD" w:rsidRDefault="00E052DD" w:rsidP="00E052DD">
      <w:pPr>
        <w:shd w:val="clear" w:color="auto" w:fill="FFFFFF"/>
        <w:tabs>
          <w:tab w:val="left" w:pos="2563"/>
        </w:tabs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- закрепление персональной ответственности за достижение  целевых показателей (индикаторов) муниципальной программы за руководителями и специалистами Администрации муниципального образования «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район»;</w:t>
      </w:r>
    </w:p>
    <w:p w:rsidR="00E052DD" w:rsidRPr="00E052DD" w:rsidRDefault="00E052DD" w:rsidP="00E052DD">
      <w:pPr>
        <w:shd w:val="clear" w:color="auto" w:fill="FFFFFF"/>
        <w:tabs>
          <w:tab w:val="left" w:pos="2563"/>
        </w:tabs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- информирование населения о мероприятиях по популяризации национальных культур.</w:t>
      </w:r>
    </w:p>
    <w:p w:rsidR="00E809D5" w:rsidRDefault="00E809D5" w:rsidP="00E052DD">
      <w:pPr>
        <w:keepNext/>
        <w:shd w:val="clear" w:color="auto" w:fill="FFFFFF"/>
        <w:tabs>
          <w:tab w:val="left" w:pos="2694"/>
        </w:tabs>
        <w:suppressAutoHyphens/>
        <w:spacing w:after="0" w:line="100" w:lineRule="atLeast"/>
        <w:ind w:left="709" w:right="567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keepNext/>
        <w:shd w:val="clear" w:color="auto" w:fill="FFFFFF"/>
        <w:tabs>
          <w:tab w:val="left" w:pos="2694"/>
        </w:tabs>
        <w:suppressAutoHyphens/>
        <w:spacing w:after="0" w:line="100" w:lineRule="atLeast"/>
        <w:ind w:left="709" w:right="567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03.4.11 Конечные результаты и показатели эффективности</w:t>
      </w:r>
    </w:p>
    <w:p w:rsidR="00E052DD" w:rsidRPr="00E052DD" w:rsidRDefault="00E052DD" w:rsidP="00E052DD">
      <w:pPr>
        <w:keepNext/>
        <w:shd w:val="clear" w:color="auto" w:fill="FFFFFF"/>
        <w:tabs>
          <w:tab w:val="left" w:pos="2694"/>
        </w:tabs>
        <w:suppressAutoHyphens/>
        <w:spacing w:after="0" w:line="100" w:lineRule="atLeast"/>
        <w:ind w:left="709" w:right="567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shd w:val="clear" w:color="auto" w:fill="FFFFFF"/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Основные результаты реализации подпрограммы заключаются в сохранении и развитии национальной культуры, популяризации истории и традиций, связанных с предметами декоративно-прикладного искусства, стимулирование современных мастеров к изучению и пропаганде культурного наследия предков.</w:t>
      </w:r>
    </w:p>
    <w:p w:rsidR="00E052DD" w:rsidRPr="00E052DD" w:rsidRDefault="00E052DD" w:rsidP="00E052DD">
      <w:pPr>
        <w:shd w:val="clear" w:color="auto" w:fill="FFFFFF"/>
        <w:suppressAutoHyphens/>
        <w:spacing w:after="0" w:line="100" w:lineRule="atLeast"/>
        <w:ind w:right="-2" w:firstLine="708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На конец реализации муниципальной подпрограммы:</w:t>
      </w:r>
    </w:p>
    <w:p w:rsidR="00E052DD" w:rsidRDefault="00E052DD" w:rsidP="00E052DD">
      <w:pPr>
        <w:shd w:val="clear" w:color="auto" w:fill="FFFFFF"/>
        <w:tabs>
          <w:tab w:val="left" w:pos="174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-количество видов и подвидов декоративно-прикладного искусства и ремёсел - 5 единиц;</w:t>
      </w:r>
    </w:p>
    <w:p w:rsidR="00ED01ED" w:rsidRPr="00ED01ED" w:rsidRDefault="00ED01ED" w:rsidP="00ED01ED">
      <w:pPr>
        <w:shd w:val="clear" w:color="auto" w:fill="FFFFFF"/>
        <w:tabs>
          <w:tab w:val="left" w:pos="174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-количество культурно-массовых мероприятий (выставок, фестивалей, праздников, конкурсов)–  </w:t>
      </w:r>
      <w:r w:rsidR="009B3A80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2</w:t>
      </w:r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0 единиц;</w:t>
      </w:r>
    </w:p>
    <w:p w:rsidR="00ED01ED" w:rsidRPr="00ED01ED" w:rsidRDefault="00ED01ED" w:rsidP="00ED01ED">
      <w:pPr>
        <w:shd w:val="clear" w:color="auto" w:fill="FFFFFF"/>
        <w:tabs>
          <w:tab w:val="left" w:pos="174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-количество культурно-масс</w:t>
      </w:r>
      <w:r w:rsidR="00A560E1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овых мероприятий (мастер-классы, </w:t>
      </w:r>
      <w:proofErr w:type="gramStart"/>
      <w:r w:rsidR="00A560E1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мастер-показы</w:t>
      </w:r>
      <w:proofErr w:type="gramEnd"/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)- </w:t>
      </w:r>
      <w:r w:rsidR="00E358CE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31</w:t>
      </w:r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единиц.</w:t>
      </w:r>
    </w:p>
    <w:p w:rsidR="00ED01ED" w:rsidRPr="00E052DD" w:rsidRDefault="00ED01ED" w:rsidP="00ED01ED">
      <w:pPr>
        <w:shd w:val="clear" w:color="auto" w:fill="FFFFFF"/>
        <w:tabs>
          <w:tab w:val="left" w:pos="174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- число посещений </w:t>
      </w:r>
      <w:r w:rsidR="00E358CE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Дома ремесел,</w:t>
      </w:r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за исключением республиканских</w:t>
      </w:r>
      <w:r w:rsidR="009B3A80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мероприятий</w:t>
      </w:r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– </w:t>
      </w:r>
      <w:r w:rsidR="00E358CE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1913</w:t>
      </w:r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человека.</w:t>
      </w:r>
    </w:p>
    <w:p w:rsidR="00EC2639" w:rsidRDefault="00EC2639"/>
    <w:sectPr w:rsidR="00EC2639" w:rsidSect="00C172F9">
      <w:pgSz w:w="11906" w:h="16838"/>
      <w:pgMar w:top="567" w:right="851" w:bottom="567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3860"/>
    <w:rsid w:val="000233FC"/>
    <w:rsid w:val="000D374B"/>
    <w:rsid w:val="001F1319"/>
    <w:rsid w:val="002F155A"/>
    <w:rsid w:val="00324930"/>
    <w:rsid w:val="00371E3C"/>
    <w:rsid w:val="003869A7"/>
    <w:rsid w:val="003B0016"/>
    <w:rsid w:val="003E60CF"/>
    <w:rsid w:val="004107D5"/>
    <w:rsid w:val="00421788"/>
    <w:rsid w:val="00441B6C"/>
    <w:rsid w:val="00455E07"/>
    <w:rsid w:val="004F38AC"/>
    <w:rsid w:val="00530B89"/>
    <w:rsid w:val="0057271A"/>
    <w:rsid w:val="005944BE"/>
    <w:rsid w:val="005B77B6"/>
    <w:rsid w:val="005C299F"/>
    <w:rsid w:val="00617206"/>
    <w:rsid w:val="00633E80"/>
    <w:rsid w:val="006809B8"/>
    <w:rsid w:val="00761A79"/>
    <w:rsid w:val="007656BB"/>
    <w:rsid w:val="00787533"/>
    <w:rsid w:val="007B4A7F"/>
    <w:rsid w:val="007D33B5"/>
    <w:rsid w:val="007E6FC7"/>
    <w:rsid w:val="007F4417"/>
    <w:rsid w:val="007F5EE6"/>
    <w:rsid w:val="00864A31"/>
    <w:rsid w:val="00903860"/>
    <w:rsid w:val="00904B60"/>
    <w:rsid w:val="009A14D6"/>
    <w:rsid w:val="009B3A80"/>
    <w:rsid w:val="009C2A82"/>
    <w:rsid w:val="009D3BBE"/>
    <w:rsid w:val="00A12A1D"/>
    <w:rsid w:val="00A21455"/>
    <w:rsid w:val="00A560E1"/>
    <w:rsid w:val="00A5671F"/>
    <w:rsid w:val="00AB693B"/>
    <w:rsid w:val="00AC3FD9"/>
    <w:rsid w:val="00AF5465"/>
    <w:rsid w:val="00B633D7"/>
    <w:rsid w:val="00B673F6"/>
    <w:rsid w:val="00B75E6D"/>
    <w:rsid w:val="00BC3165"/>
    <w:rsid w:val="00BD55A4"/>
    <w:rsid w:val="00C172F9"/>
    <w:rsid w:val="00C344E0"/>
    <w:rsid w:val="00C4582F"/>
    <w:rsid w:val="00CA355C"/>
    <w:rsid w:val="00CC13EC"/>
    <w:rsid w:val="00CF7390"/>
    <w:rsid w:val="00D76C6A"/>
    <w:rsid w:val="00D906E2"/>
    <w:rsid w:val="00E00806"/>
    <w:rsid w:val="00E052DD"/>
    <w:rsid w:val="00E358CE"/>
    <w:rsid w:val="00E66040"/>
    <w:rsid w:val="00E7241E"/>
    <w:rsid w:val="00E809D5"/>
    <w:rsid w:val="00EC2639"/>
    <w:rsid w:val="00ED01ED"/>
    <w:rsid w:val="00F01CCB"/>
    <w:rsid w:val="00F6233F"/>
    <w:rsid w:val="00FF5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7</Pages>
  <Words>2612</Words>
  <Characters>14891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Новичок</dc:creator>
  <cp:lastModifiedBy>Пользователь Windows</cp:lastModifiedBy>
  <cp:revision>34</cp:revision>
  <cp:lastPrinted>2023-03-22T04:58:00Z</cp:lastPrinted>
  <dcterms:created xsi:type="dcterms:W3CDTF">2019-09-23T07:17:00Z</dcterms:created>
  <dcterms:modified xsi:type="dcterms:W3CDTF">2023-11-23T11:47:00Z</dcterms:modified>
</cp:coreProperties>
</file>