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03.7 Подпрограмма «Создание условий для реализации муниципальной программы»</w:t>
      </w: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Краткая характеристика (паспорт) подпрограммы</w:t>
      </w:r>
    </w:p>
    <w:tbl>
      <w:tblPr>
        <w:tblW w:w="0" w:type="auto"/>
        <w:tblInd w:w="-5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3" w:type="dxa"/>
        </w:tblCellMar>
        <w:tblLook w:val="00A0" w:firstRow="1" w:lastRow="0" w:firstColumn="1" w:lastColumn="0" w:noHBand="0" w:noVBand="0"/>
      </w:tblPr>
      <w:tblGrid>
        <w:gridCol w:w="1942"/>
        <w:gridCol w:w="7617"/>
      </w:tblGrid>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Наименование подпрограммы</w:t>
            </w:r>
          </w:p>
        </w:tc>
        <w:tc>
          <w:tcPr>
            <w:tcW w:w="7617"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 xml:space="preserve">Создание условий для реализации муниципальной программы </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Координатор</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Заместитель главы Администрации муниципального образования «</w:t>
            </w:r>
            <w:r w:rsidR="00E23AAE" w:rsidRPr="00E739A7">
              <w:rPr>
                <w:rFonts w:ascii="Times New Roman" w:hAnsi="Times New Roman"/>
                <w:sz w:val="24"/>
                <w:szCs w:val="24"/>
                <w:lang w:eastAsia="ru-RU"/>
              </w:rPr>
              <w:t xml:space="preserve">Муниципальный округ </w:t>
            </w:r>
            <w:r w:rsidRPr="00E739A7">
              <w:rPr>
                <w:rFonts w:ascii="Times New Roman" w:hAnsi="Times New Roman"/>
                <w:sz w:val="24"/>
                <w:szCs w:val="24"/>
                <w:lang w:eastAsia="ru-RU"/>
              </w:rPr>
              <w:t>Вавожский район</w:t>
            </w:r>
            <w:r w:rsidR="00E23AAE" w:rsidRPr="00E739A7">
              <w:rPr>
                <w:rFonts w:ascii="Times New Roman" w:hAnsi="Times New Roman"/>
                <w:sz w:val="24"/>
                <w:szCs w:val="24"/>
                <w:lang w:eastAsia="ru-RU"/>
              </w:rPr>
              <w:t xml:space="preserve"> Удмуртской Республики</w:t>
            </w:r>
            <w:r w:rsidRPr="00E739A7">
              <w:rPr>
                <w:rFonts w:ascii="Times New Roman" w:hAnsi="Times New Roman"/>
                <w:sz w:val="24"/>
                <w:szCs w:val="24"/>
                <w:lang w:eastAsia="ru-RU"/>
              </w:rPr>
              <w:t>» по социальным вопросам</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 xml:space="preserve">Ответственный исполнитель </w:t>
            </w:r>
          </w:p>
        </w:tc>
        <w:tc>
          <w:tcPr>
            <w:tcW w:w="7617" w:type="dxa"/>
            <w:shd w:val="clear" w:color="auto" w:fill="FFFFFF"/>
            <w:tcMar>
              <w:left w:w="53" w:type="dxa"/>
            </w:tcMar>
          </w:tcPr>
          <w:p w:rsidR="00387DE1" w:rsidRPr="00D13A5D" w:rsidRDefault="00387DE1" w:rsidP="00AC632C">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 xml:space="preserve">Отдел культуры Администрации муниципального образования </w:t>
            </w:r>
            <w:r w:rsidR="00AC632C" w:rsidRPr="00E739A7">
              <w:rPr>
                <w:rFonts w:ascii="Times New Roman" w:hAnsi="Times New Roman"/>
                <w:sz w:val="24"/>
                <w:szCs w:val="24"/>
                <w:lang w:eastAsia="ru-RU"/>
              </w:rPr>
              <w:t xml:space="preserve">        </w:t>
            </w:r>
            <w:r w:rsidR="00E23AAE" w:rsidRPr="00E739A7">
              <w:rPr>
                <w:rFonts w:ascii="Times New Roman" w:hAnsi="Times New Roman"/>
                <w:sz w:val="24"/>
                <w:szCs w:val="24"/>
                <w:lang w:eastAsia="ru-RU"/>
              </w:rPr>
              <w:t xml:space="preserve"> </w:t>
            </w:r>
            <w:r w:rsidR="00AC632C" w:rsidRPr="00E739A7">
              <w:rPr>
                <w:rFonts w:ascii="Times New Roman" w:hAnsi="Times New Roman"/>
                <w:sz w:val="24"/>
                <w:szCs w:val="24"/>
                <w:lang w:eastAsia="ru-RU"/>
              </w:rPr>
              <w:t>«</w:t>
            </w:r>
            <w:r w:rsidR="00E23AAE" w:rsidRPr="00E739A7">
              <w:rPr>
                <w:rFonts w:ascii="Times New Roman" w:hAnsi="Times New Roman"/>
                <w:sz w:val="24"/>
                <w:szCs w:val="24"/>
                <w:lang w:eastAsia="ru-RU"/>
              </w:rPr>
              <w:t xml:space="preserve">Муниципальный округ </w:t>
            </w:r>
            <w:r w:rsidRPr="00E739A7">
              <w:rPr>
                <w:rFonts w:ascii="Times New Roman" w:hAnsi="Times New Roman"/>
                <w:sz w:val="24"/>
                <w:szCs w:val="24"/>
                <w:lang w:eastAsia="ru-RU"/>
              </w:rPr>
              <w:t>Вавожский район</w:t>
            </w:r>
            <w:r w:rsidR="00E23AAE" w:rsidRPr="00E739A7">
              <w:rPr>
                <w:rFonts w:ascii="Times New Roman" w:hAnsi="Times New Roman"/>
                <w:sz w:val="24"/>
                <w:szCs w:val="24"/>
                <w:lang w:eastAsia="ru-RU"/>
              </w:rPr>
              <w:t xml:space="preserve"> Удмуртской Республики</w:t>
            </w:r>
            <w:r w:rsidRPr="00E739A7">
              <w:rPr>
                <w:rFonts w:ascii="Times New Roman" w:hAnsi="Times New Roman"/>
                <w:sz w:val="24"/>
                <w:szCs w:val="24"/>
                <w:lang w:eastAsia="ru-RU"/>
              </w:rPr>
              <w:t xml:space="preserve">» </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 xml:space="preserve">Соисполнители </w:t>
            </w:r>
          </w:p>
        </w:tc>
        <w:tc>
          <w:tcPr>
            <w:tcW w:w="7617"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Администрация муниципального образования «</w:t>
            </w:r>
            <w:r w:rsidR="00E23AAE" w:rsidRPr="00E739A7">
              <w:rPr>
                <w:rFonts w:ascii="Times New Roman" w:hAnsi="Times New Roman"/>
                <w:sz w:val="24"/>
                <w:szCs w:val="24"/>
                <w:lang w:eastAsia="ru-RU"/>
              </w:rPr>
              <w:t xml:space="preserve">Муниципальный округ </w:t>
            </w:r>
            <w:r w:rsidRPr="00E739A7">
              <w:rPr>
                <w:rFonts w:ascii="Times New Roman" w:hAnsi="Times New Roman"/>
                <w:sz w:val="24"/>
                <w:szCs w:val="24"/>
                <w:lang w:eastAsia="ru-RU"/>
              </w:rPr>
              <w:t>Вавожский район</w:t>
            </w:r>
            <w:r w:rsidR="00E23AAE" w:rsidRPr="00E739A7">
              <w:rPr>
                <w:rFonts w:ascii="Times New Roman" w:hAnsi="Times New Roman"/>
                <w:sz w:val="24"/>
                <w:szCs w:val="24"/>
                <w:lang w:eastAsia="ru-RU"/>
              </w:rPr>
              <w:t xml:space="preserve"> Удмуртской Республики</w:t>
            </w:r>
            <w:r w:rsidRPr="00E739A7">
              <w:rPr>
                <w:rFonts w:ascii="Times New Roman" w:hAnsi="Times New Roman"/>
                <w:sz w:val="24"/>
                <w:szCs w:val="24"/>
                <w:lang w:eastAsia="ru-RU"/>
              </w:rPr>
              <w:t xml:space="preserve">» </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Цель</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Выполнение полномочий в сфере культуры, отнесенных к вопросам местного значения муниципального района, а также переданных органами местного самоуправления поселений, повышение эффективности и результативности деятельности сферы культуры в Вавожском районе.</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 xml:space="preserve">Задачи </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1.Реализация установленных полномочий (функций) Отделом культуры Администрации муниципального образования «</w:t>
            </w:r>
            <w:r w:rsidR="00E23AAE" w:rsidRPr="00E739A7">
              <w:rPr>
                <w:rFonts w:ascii="Times New Roman" w:hAnsi="Times New Roman"/>
                <w:sz w:val="24"/>
                <w:szCs w:val="24"/>
                <w:lang w:eastAsia="ru-RU"/>
              </w:rPr>
              <w:t xml:space="preserve">Муниципальный округ </w:t>
            </w:r>
            <w:r w:rsidRPr="00E739A7">
              <w:rPr>
                <w:rFonts w:ascii="Times New Roman" w:hAnsi="Times New Roman"/>
                <w:sz w:val="24"/>
                <w:szCs w:val="24"/>
                <w:lang w:eastAsia="ru-RU"/>
              </w:rPr>
              <w:t>Вавожский район</w:t>
            </w:r>
            <w:r w:rsidR="00E23AAE" w:rsidRPr="00E739A7">
              <w:rPr>
                <w:rFonts w:ascii="Times New Roman" w:hAnsi="Times New Roman"/>
                <w:sz w:val="24"/>
                <w:szCs w:val="24"/>
                <w:lang w:eastAsia="ru-RU"/>
              </w:rPr>
              <w:t xml:space="preserve"> Удмуртской Республики</w:t>
            </w:r>
            <w:r w:rsidRPr="00E739A7">
              <w:rPr>
                <w:rFonts w:ascii="Times New Roman" w:hAnsi="Times New Roman"/>
                <w:sz w:val="24"/>
                <w:szCs w:val="24"/>
                <w:lang w:eastAsia="ru-RU"/>
              </w:rPr>
              <w:t>».</w:t>
            </w:r>
          </w:p>
          <w:p w:rsidR="00387DE1" w:rsidRPr="00D13A5D" w:rsidRDefault="00387DE1"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2.Обеспечение сферы культуры Вавожского района квалифицированными кадрами, ориентированными на внедрение новых форм и методов работы.</w:t>
            </w:r>
          </w:p>
          <w:p w:rsidR="00387DE1" w:rsidRPr="00D13A5D" w:rsidRDefault="00387DE1"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3.Совершенствование финансово-экономических и организационно-управленческих механизмов в сфере культуры, направленных на повышение эффективности и результативности деятельности муниципальных учреждений культуры Вавожского района.</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 xml:space="preserve">Целевые показатели (индикаторы) </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1)Удельный вес численности руководителей и специалистов муниципальных учреждений культуры Вавожского района, прошедших в течение последних трех лет повышение квалификации или профессиональную переподготовку, в общей численности работников муниципальных учреждений культуры Вавожского района, процентов.</w:t>
            </w:r>
          </w:p>
          <w:p w:rsidR="00387DE1" w:rsidRPr="00D13A5D" w:rsidRDefault="00387DE1"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2)Доля руководителей и специалистов муниципальных учреждений культуры Вавожского района, прошедших аттестацию, в общей численности руководителей и специалистов муниципальных учреждений культуры Вавожского района, процентов.</w:t>
            </w:r>
          </w:p>
          <w:p w:rsidR="00387DE1" w:rsidRPr="00D13A5D" w:rsidRDefault="0012607D"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3</w:t>
            </w:r>
            <w:r w:rsidR="00387DE1" w:rsidRPr="00E739A7">
              <w:rPr>
                <w:rFonts w:ascii="Times New Roman" w:hAnsi="Times New Roman"/>
                <w:sz w:val="24"/>
                <w:szCs w:val="24"/>
                <w:lang w:eastAsia="ru-RU"/>
              </w:rPr>
              <w:t>)Потребность в кадрах в муниципальных учреждениях культуры Вавожского района (свободные вакансии), единиц.</w:t>
            </w:r>
          </w:p>
          <w:p w:rsidR="00387DE1" w:rsidRPr="00D13A5D" w:rsidRDefault="0012607D"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4</w:t>
            </w:r>
            <w:r w:rsidR="00387DE1" w:rsidRPr="00E739A7">
              <w:rPr>
                <w:rFonts w:ascii="Times New Roman" w:hAnsi="Times New Roman"/>
                <w:sz w:val="24"/>
                <w:szCs w:val="24"/>
                <w:lang w:eastAsia="ru-RU"/>
              </w:rPr>
              <w:t>)Доля муниципальных учреждений  культуры Вавожского района и их филиалов (структурных подразделений), с руководителями которых заключены эффективные контракты, процентов.</w:t>
            </w:r>
          </w:p>
          <w:p w:rsidR="00387DE1" w:rsidRPr="00D13A5D" w:rsidRDefault="0012607D"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5</w:t>
            </w:r>
            <w:r w:rsidR="00387DE1" w:rsidRPr="00E739A7">
              <w:rPr>
                <w:rFonts w:ascii="Times New Roman" w:hAnsi="Times New Roman"/>
                <w:sz w:val="24"/>
                <w:szCs w:val="24"/>
                <w:lang w:eastAsia="ru-RU"/>
              </w:rPr>
              <w:t>)Доля специалистов муниципальных учреждений  культуры Вавожского района, с которыми заключены эффективные контракты, процентов.</w:t>
            </w:r>
          </w:p>
          <w:p w:rsidR="00387DE1" w:rsidRPr="00D13A5D" w:rsidRDefault="0012607D"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6</w:t>
            </w:r>
            <w:r w:rsidR="00387DE1" w:rsidRPr="00E739A7">
              <w:rPr>
                <w:rFonts w:ascii="Times New Roman" w:hAnsi="Times New Roman"/>
                <w:sz w:val="24"/>
                <w:szCs w:val="24"/>
                <w:lang w:eastAsia="ru-RU"/>
              </w:rPr>
              <w:t>)Среднемесячная начисленная заработная плата работников муниципальных учреждений культуры Вавожского района, руб.</w:t>
            </w:r>
          </w:p>
          <w:p w:rsidR="00387DE1" w:rsidRPr="00D13A5D" w:rsidRDefault="0012607D"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7</w:t>
            </w:r>
            <w:r w:rsidR="00387DE1" w:rsidRPr="00E739A7">
              <w:rPr>
                <w:rFonts w:ascii="Times New Roman" w:hAnsi="Times New Roman"/>
                <w:sz w:val="24"/>
                <w:szCs w:val="24"/>
                <w:lang w:eastAsia="ru-RU"/>
              </w:rPr>
              <w:t>)Количество программ (проектов) в сфере культуры Вавожского района, получивших финансовую поддержку из бюджета Удмуртской Республики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ед.</w:t>
            </w:r>
          </w:p>
          <w:p w:rsidR="00387DE1" w:rsidRPr="00D13A5D" w:rsidRDefault="0012607D"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8</w:t>
            </w:r>
            <w:r w:rsidR="00387DE1" w:rsidRPr="00E739A7">
              <w:rPr>
                <w:rFonts w:ascii="Times New Roman" w:hAnsi="Times New Roman"/>
                <w:sz w:val="24"/>
                <w:szCs w:val="24"/>
                <w:lang w:eastAsia="ru-RU"/>
              </w:rPr>
              <w:t>)Уровень удовлетворенности населения качеством и доступностью муниципальных услуг в сфере культуры, процентов.</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lastRenderedPageBreak/>
              <w:t>Сроки и этапы реализации</w:t>
            </w:r>
          </w:p>
        </w:tc>
        <w:tc>
          <w:tcPr>
            <w:tcW w:w="7617" w:type="dxa"/>
            <w:shd w:val="clear" w:color="auto" w:fill="FFFFFF"/>
            <w:tcMar>
              <w:left w:w="53" w:type="dxa"/>
            </w:tcMar>
          </w:tcPr>
          <w:p w:rsidR="00B03A72"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 xml:space="preserve">Срок реализации </w:t>
            </w:r>
          </w:p>
          <w:p w:rsidR="00387DE1" w:rsidRPr="00D13A5D" w:rsidRDefault="00B03A72"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1 этап- 2015-2018</w:t>
            </w:r>
            <w:r w:rsidR="00387DE1" w:rsidRPr="00E739A7">
              <w:rPr>
                <w:rFonts w:ascii="Times New Roman" w:hAnsi="Times New Roman"/>
                <w:sz w:val="24"/>
                <w:szCs w:val="24"/>
                <w:lang w:eastAsia="ru-RU"/>
              </w:rPr>
              <w:t xml:space="preserve"> годы.</w:t>
            </w:r>
          </w:p>
          <w:p w:rsidR="00387DE1" w:rsidRPr="00D13A5D" w:rsidRDefault="00B03A72" w:rsidP="00E23AAE">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2 этап- 2019-202</w:t>
            </w:r>
            <w:r w:rsidR="0059366E">
              <w:rPr>
                <w:rFonts w:ascii="Times New Roman" w:hAnsi="Times New Roman"/>
                <w:sz w:val="24"/>
                <w:szCs w:val="24"/>
                <w:lang w:eastAsia="ru-RU"/>
              </w:rPr>
              <w:t>6</w:t>
            </w:r>
            <w:r w:rsidRPr="00E739A7">
              <w:rPr>
                <w:rFonts w:ascii="Times New Roman" w:hAnsi="Times New Roman"/>
                <w:sz w:val="24"/>
                <w:szCs w:val="24"/>
                <w:lang w:eastAsia="ru-RU"/>
              </w:rPr>
              <w:t xml:space="preserve"> годы</w:t>
            </w:r>
          </w:p>
        </w:tc>
      </w:tr>
      <w:tr w:rsidR="00387DE1" w:rsidRPr="000067C0">
        <w:trPr>
          <w:trHeight w:val="1699"/>
        </w:trPr>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Ресурсное обеспечение за счет средств бюджета Вавожского района</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Общий объем финансирования мероприятий подпрограммы за 2015-202</w:t>
            </w:r>
            <w:r w:rsidR="0059366E">
              <w:rPr>
                <w:rFonts w:ascii="Times New Roman" w:hAnsi="Times New Roman"/>
                <w:sz w:val="24"/>
                <w:szCs w:val="24"/>
                <w:lang w:eastAsia="ru-RU"/>
              </w:rPr>
              <w:t>6</w:t>
            </w:r>
            <w:r w:rsidRPr="00E739A7">
              <w:rPr>
                <w:rFonts w:ascii="Times New Roman" w:hAnsi="Times New Roman"/>
                <w:sz w:val="24"/>
                <w:szCs w:val="24"/>
                <w:lang w:eastAsia="ru-RU"/>
              </w:rPr>
              <w:t xml:space="preserve"> годы за счет средств бюджета муниципального образовани</w:t>
            </w:r>
            <w:r w:rsidR="005931F1" w:rsidRPr="00E739A7">
              <w:rPr>
                <w:rFonts w:ascii="Times New Roman" w:hAnsi="Times New Roman"/>
                <w:sz w:val="24"/>
                <w:szCs w:val="24"/>
                <w:lang w:eastAsia="ru-RU"/>
              </w:rPr>
              <w:t>я «</w:t>
            </w:r>
            <w:r w:rsidR="00A14391" w:rsidRPr="00C13D77">
              <w:rPr>
                <w:rFonts w:ascii="Times New Roman" w:hAnsi="Times New Roman"/>
                <w:sz w:val="24"/>
                <w:szCs w:val="24"/>
                <w:lang w:eastAsia="ru-RU"/>
              </w:rPr>
              <w:t>Муниципальный округ Вавожский район Удмуртской Республики</w:t>
            </w:r>
            <w:r w:rsidR="005931F1" w:rsidRPr="00E739A7">
              <w:rPr>
                <w:rFonts w:ascii="Times New Roman" w:hAnsi="Times New Roman"/>
                <w:sz w:val="24"/>
                <w:szCs w:val="24"/>
                <w:lang w:eastAsia="ru-RU"/>
              </w:rPr>
              <w:t xml:space="preserve">» составляет </w:t>
            </w:r>
            <w:r w:rsidR="0059366E">
              <w:rPr>
                <w:rFonts w:ascii="Times New Roman" w:hAnsi="Times New Roman"/>
                <w:sz w:val="24"/>
                <w:szCs w:val="24"/>
                <w:lang w:eastAsia="ru-RU"/>
              </w:rPr>
              <w:t>279971,1</w:t>
            </w:r>
            <w:r w:rsidR="00C05E3E" w:rsidRPr="008C63E2">
              <w:rPr>
                <w:rFonts w:ascii="Times New Roman" w:hAnsi="Times New Roman"/>
                <w:sz w:val="24"/>
                <w:szCs w:val="24"/>
                <w:lang w:eastAsia="ru-RU"/>
              </w:rPr>
              <w:t>0</w:t>
            </w:r>
            <w:r w:rsidR="00E600A9" w:rsidRPr="00E739A7">
              <w:rPr>
                <w:rFonts w:ascii="Times New Roman" w:hAnsi="Times New Roman"/>
                <w:sz w:val="24"/>
                <w:szCs w:val="24"/>
                <w:lang w:eastAsia="ru-RU"/>
              </w:rPr>
              <w:t xml:space="preserve"> </w:t>
            </w:r>
            <w:r w:rsidRPr="00E739A7">
              <w:rPr>
                <w:rFonts w:ascii="Times New Roman" w:hAnsi="Times New Roman"/>
                <w:sz w:val="24"/>
                <w:szCs w:val="24"/>
                <w:lang w:eastAsia="ru-RU"/>
              </w:rPr>
              <w:t>тыс. рублей, в том числе по годам реализации муниципальной программы:</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0A0" w:firstRow="1" w:lastRow="0" w:firstColumn="1" w:lastColumn="0" w:noHBand="0" w:noVBand="0"/>
            </w:tblPr>
            <w:tblGrid>
              <w:gridCol w:w="2137"/>
              <w:gridCol w:w="1419"/>
              <w:gridCol w:w="1929"/>
              <w:gridCol w:w="1797"/>
            </w:tblGrid>
            <w:tr w:rsidR="00387DE1" w:rsidRPr="000067C0" w:rsidTr="005277B2">
              <w:trPr>
                <w:trHeight w:val="300"/>
                <w:jc w:val="center"/>
              </w:trPr>
              <w:tc>
                <w:tcPr>
                  <w:tcW w:w="2137" w:type="dxa"/>
                  <w:vMerge w:val="restart"/>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D13A5D" w:rsidRDefault="00387DE1" w:rsidP="00E600A9">
                  <w:pPr>
                    <w:pStyle w:val="a8"/>
                    <w:spacing w:after="0" w:line="240" w:lineRule="auto"/>
                    <w:jc w:val="center"/>
                    <w:rPr>
                      <w:rFonts w:ascii="Times New Roman" w:hAnsi="Times New Roman"/>
                      <w:bCs/>
                      <w:color w:val="000000"/>
                      <w:sz w:val="24"/>
                      <w:szCs w:val="24"/>
                      <w:lang w:eastAsia="ru-RU"/>
                    </w:rPr>
                  </w:pPr>
                  <w:r w:rsidRPr="00E739A7">
                    <w:rPr>
                      <w:rFonts w:ascii="Times New Roman" w:hAnsi="Times New Roman"/>
                      <w:bCs/>
                      <w:color w:val="000000"/>
                      <w:sz w:val="24"/>
                      <w:szCs w:val="24"/>
                      <w:lang w:eastAsia="ru-RU"/>
                    </w:rPr>
                    <w:t>Годы</w:t>
                  </w:r>
                </w:p>
              </w:tc>
              <w:tc>
                <w:tcPr>
                  <w:tcW w:w="1419" w:type="dxa"/>
                  <w:vMerge w:val="restart"/>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D13A5D" w:rsidRDefault="00387DE1" w:rsidP="00E600A9">
                  <w:pPr>
                    <w:pStyle w:val="a8"/>
                    <w:spacing w:after="0" w:line="240" w:lineRule="auto"/>
                    <w:jc w:val="center"/>
                    <w:rPr>
                      <w:rFonts w:ascii="Times New Roman" w:hAnsi="Times New Roman"/>
                      <w:bCs/>
                      <w:color w:val="000000"/>
                      <w:sz w:val="24"/>
                      <w:szCs w:val="24"/>
                      <w:lang w:eastAsia="ru-RU"/>
                    </w:rPr>
                  </w:pPr>
                  <w:r w:rsidRPr="00E739A7">
                    <w:rPr>
                      <w:rFonts w:ascii="Times New Roman" w:hAnsi="Times New Roman"/>
                      <w:bCs/>
                      <w:color w:val="000000"/>
                      <w:sz w:val="24"/>
                      <w:szCs w:val="24"/>
                      <w:lang w:eastAsia="ru-RU"/>
                    </w:rPr>
                    <w:t>Всего</w:t>
                  </w:r>
                </w:p>
              </w:tc>
              <w:tc>
                <w:tcPr>
                  <w:tcW w:w="3726" w:type="dxa"/>
                  <w:gridSpan w:val="2"/>
                  <w:tcBorders>
                    <w:top w:val="single" w:sz="4" w:space="0" w:color="00000A"/>
                    <w:left w:val="single" w:sz="4" w:space="0" w:color="00000A"/>
                    <w:bottom w:val="single" w:sz="4" w:space="0" w:color="00000A"/>
                    <w:right w:val="single" w:sz="4" w:space="0" w:color="00000A"/>
                  </w:tcBorders>
                  <w:shd w:val="clear" w:color="auto" w:fill="FFFFFF"/>
                  <w:tcMar>
                    <w:left w:w="58" w:type="dxa"/>
                  </w:tcMar>
                </w:tcPr>
                <w:p w:rsidR="00387DE1" w:rsidRPr="00D13A5D" w:rsidRDefault="00387DE1" w:rsidP="00E600A9">
                  <w:pPr>
                    <w:pStyle w:val="a8"/>
                    <w:spacing w:after="0" w:line="240" w:lineRule="auto"/>
                    <w:jc w:val="center"/>
                    <w:rPr>
                      <w:rFonts w:ascii="Times New Roman" w:hAnsi="Times New Roman"/>
                      <w:bCs/>
                      <w:color w:val="000000"/>
                      <w:sz w:val="24"/>
                      <w:szCs w:val="24"/>
                      <w:lang w:eastAsia="ru-RU"/>
                    </w:rPr>
                  </w:pPr>
                  <w:r w:rsidRPr="00E739A7">
                    <w:rPr>
                      <w:rFonts w:ascii="Times New Roman" w:hAnsi="Times New Roman"/>
                      <w:bCs/>
                      <w:color w:val="000000"/>
                      <w:sz w:val="24"/>
                      <w:szCs w:val="24"/>
                      <w:lang w:eastAsia="ru-RU"/>
                    </w:rPr>
                    <w:t>В том числе:</w:t>
                  </w:r>
                </w:p>
              </w:tc>
            </w:tr>
            <w:tr w:rsidR="00387DE1" w:rsidRPr="000067C0" w:rsidTr="005277B2">
              <w:trPr>
                <w:trHeight w:val="300"/>
                <w:jc w:val="center"/>
              </w:trPr>
              <w:tc>
                <w:tcPr>
                  <w:tcW w:w="2137" w:type="dxa"/>
                  <w:vMerge/>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D13A5D" w:rsidRDefault="00387DE1" w:rsidP="00E600A9">
                  <w:pPr>
                    <w:pStyle w:val="a8"/>
                    <w:spacing w:after="0" w:line="240" w:lineRule="auto"/>
                    <w:rPr>
                      <w:rFonts w:ascii="Times New Roman" w:hAnsi="Times New Roman"/>
                      <w:sz w:val="24"/>
                      <w:szCs w:val="24"/>
                      <w:lang w:eastAsia="ru-RU"/>
                    </w:rPr>
                  </w:pPr>
                </w:p>
              </w:tc>
              <w:tc>
                <w:tcPr>
                  <w:tcW w:w="1419" w:type="dxa"/>
                  <w:vMerge/>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387DE1" w:rsidRPr="00D13A5D" w:rsidRDefault="00387DE1" w:rsidP="00E600A9">
                  <w:pPr>
                    <w:pStyle w:val="a8"/>
                    <w:spacing w:after="0" w:line="240" w:lineRule="auto"/>
                    <w:rPr>
                      <w:rFonts w:ascii="Times New Roman" w:hAnsi="Times New Roman"/>
                      <w:sz w:val="24"/>
                      <w:szCs w:val="24"/>
                      <w:lang w:eastAsia="ru-RU"/>
                    </w:rPr>
                  </w:pP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rsidR="00387DE1" w:rsidRPr="00D13A5D" w:rsidRDefault="00387DE1" w:rsidP="00E600A9">
                  <w:pPr>
                    <w:pStyle w:val="a8"/>
                    <w:spacing w:after="0" w:line="240" w:lineRule="auto"/>
                    <w:jc w:val="center"/>
                    <w:rPr>
                      <w:rFonts w:ascii="Times New Roman" w:hAnsi="Times New Roman"/>
                      <w:bCs/>
                      <w:sz w:val="24"/>
                      <w:szCs w:val="24"/>
                      <w:lang w:eastAsia="ru-RU"/>
                    </w:rPr>
                  </w:pPr>
                  <w:r w:rsidRPr="00E739A7">
                    <w:rPr>
                      <w:rFonts w:ascii="Times New Roman" w:hAnsi="Times New Roman"/>
                      <w:bCs/>
                      <w:sz w:val="24"/>
                      <w:szCs w:val="24"/>
                      <w:lang w:eastAsia="ru-RU"/>
                    </w:rPr>
                    <w:t>Собственных средств бюджета Вавожского района</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rsidR="00387DE1" w:rsidRPr="00D13A5D" w:rsidRDefault="00387DE1" w:rsidP="00E600A9">
                  <w:pPr>
                    <w:pStyle w:val="a8"/>
                    <w:spacing w:after="0" w:line="240" w:lineRule="auto"/>
                    <w:jc w:val="center"/>
                    <w:rPr>
                      <w:rFonts w:ascii="Times New Roman" w:hAnsi="Times New Roman"/>
                      <w:bCs/>
                      <w:color w:val="000000"/>
                      <w:sz w:val="24"/>
                      <w:szCs w:val="24"/>
                      <w:lang w:eastAsia="ru-RU"/>
                    </w:rPr>
                  </w:pPr>
                  <w:r w:rsidRPr="00E739A7">
                    <w:rPr>
                      <w:rFonts w:ascii="Times New Roman" w:hAnsi="Times New Roman"/>
                      <w:bCs/>
                      <w:color w:val="000000"/>
                      <w:sz w:val="24"/>
                      <w:szCs w:val="24"/>
                      <w:lang w:eastAsia="ru-RU"/>
                    </w:rPr>
                    <w:t>Субсидий из бюджета Удмуртской Республики</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2015</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5636,3</w:t>
                  </w:r>
                  <w:r w:rsidR="00AC632C" w:rsidRPr="00E739A7">
                    <w:rPr>
                      <w:rFonts w:ascii="Times New Roman" w:hAnsi="Times New Roman"/>
                      <w:color w:val="000000"/>
                      <w:sz w:val="24"/>
                      <w:szCs w:val="24"/>
                      <w:lang w:eastAsia="ru-RU"/>
                    </w:rPr>
                    <w:t>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5636,3</w:t>
                  </w:r>
                  <w:r w:rsidR="00AC632C" w:rsidRPr="00E739A7">
                    <w:rPr>
                      <w:rFonts w:ascii="Times New Roman" w:hAnsi="Times New Roman"/>
                      <w:color w:val="000000"/>
                      <w:sz w:val="24"/>
                      <w:szCs w:val="24"/>
                      <w:lang w:eastAsia="ru-RU"/>
                    </w:rPr>
                    <w:t>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820595" w:rsidRPr="00D13A5D" w:rsidRDefault="00820595" w:rsidP="00820595">
                  <w:pPr>
                    <w:pStyle w:val="a8"/>
                    <w:spacing w:after="0" w:line="240" w:lineRule="auto"/>
                    <w:jc w:val="center"/>
                    <w:rPr>
                      <w:rFonts w:ascii="Times New Roman" w:hAnsi="Times New Roman"/>
                      <w:sz w:val="24"/>
                      <w:szCs w:val="24"/>
                      <w:lang w:eastAsia="ru-RU"/>
                    </w:rPr>
                  </w:pPr>
                  <w:r w:rsidRPr="00E739A7">
                    <w:rPr>
                      <w:rFonts w:ascii="Times New Roman" w:hAnsi="Times New Roman"/>
                      <w:sz w:val="24"/>
                      <w:szCs w:val="24"/>
                      <w:lang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2016</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5485,3</w:t>
                  </w:r>
                  <w:r w:rsidR="00AC632C" w:rsidRPr="00E739A7">
                    <w:rPr>
                      <w:rFonts w:ascii="Times New Roman" w:hAnsi="Times New Roman"/>
                      <w:color w:val="000000"/>
                      <w:sz w:val="24"/>
                      <w:szCs w:val="24"/>
                      <w:lang w:eastAsia="ru-RU"/>
                    </w:rPr>
                    <w:t>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5485,3</w:t>
                  </w:r>
                  <w:r w:rsidR="00AC632C" w:rsidRPr="00E739A7">
                    <w:rPr>
                      <w:rFonts w:ascii="Times New Roman" w:hAnsi="Times New Roman"/>
                      <w:color w:val="000000"/>
                      <w:sz w:val="24"/>
                      <w:szCs w:val="24"/>
                      <w:lang w:eastAsia="ru-RU"/>
                    </w:rPr>
                    <w:t>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820595" w:rsidP="00E600A9">
                  <w:pPr>
                    <w:pStyle w:val="a8"/>
                    <w:spacing w:after="0" w:line="240" w:lineRule="auto"/>
                    <w:jc w:val="center"/>
                    <w:rPr>
                      <w:rFonts w:ascii="Times New Roman" w:hAnsi="Times New Roman"/>
                      <w:sz w:val="24"/>
                      <w:szCs w:val="24"/>
                      <w:lang w:eastAsia="ru-RU"/>
                    </w:rPr>
                  </w:pPr>
                  <w:r w:rsidRPr="00E739A7">
                    <w:rPr>
                      <w:rFonts w:ascii="Times New Roman" w:hAnsi="Times New Roman"/>
                      <w:sz w:val="24"/>
                      <w:szCs w:val="24"/>
                      <w:lang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2017</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16319,1</w:t>
                  </w:r>
                  <w:r w:rsidR="00AC632C" w:rsidRPr="00E739A7">
                    <w:rPr>
                      <w:rFonts w:ascii="Times New Roman" w:hAnsi="Times New Roman"/>
                      <w:color w:val="000000"/>
                      <w:sz w:val="24"/>
                      <w:szCs w:val="24"/>
                      <w:lang w:eastAsia="ru-RU"/>
                    </w:rPr>
                    <w:t>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16319,1</w:t>
                  </w:r>
                  <w:r w:rsidR="00AC632C" w:rsidRPr="00E739A7">
                    <w:rPr>
                      <w:rFonts w:ascii="Times New Roman" w:hAnsi="Times New Roman"/>
                      <w:color w:val="000000"/>
                      <w:sz w:val="24"/>
                      <w:szCs w:val="24"/>
                      <w:lang w:eastAsia="ru-RU"/>
                    </w:rPr>
                    <w:t>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820595" w:rsidP="00E600A9">
                  <w:pPr>
                    <w:pStyle w:val="a8"/>
                    <w:spacing w:after="0" w:line="240" w:lineRule="auto"/>
                    <w:jc w:val="center"/>
                    <w:rPr>
                      <w:rFonts w:ascii="Times New Roman" w:hAnsi="Times New Roman"/>
                      <w:sz w:val="24"/>
                      <w:szCs w:val="24"/>
                      <w:lang w:eastAsia="ru-RU"/>
                    </w:rPr>
                  </w:pPr>
                  <w:r w:rsidRPr="00E739A7">
                    <w:rPr>
                      <w:rFonts w:ascii="Times New Roman" w:hAnsi="Times New Roman"/>
                      <w:sz w:val="24"/>
                      <w:szCs w:val="24"/>
                      <w:lang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2018</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20887,20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20887,20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820595" w:rsidP="00E600A9">
                  <w:pPr>
                    <w:pStyle w:val="a8"/>
                    <w:spacing w:after="0" w:line="240" w:lineRule="auto"/>
                    <w:jc w:val="center"/>
                    <w:rPr>
                      <w:rFonts w:ascii="Times New Roman" w:hAnsi="Times New Roman"/>
                      <w:sz w:val="24"/>
                      <w:szCs w:val="24"/>
                      <w:lang w:eastAsia="ru-RU"/>
                    </w:rPr>
                  </w:pPr>
                  <w:r w:rsidRPr="00E739A7">
                    <w:rPr>
                      <w:rFonts w:ascii="Times New Roman" w:hAnsi="Times New Roman"/>
                      <w:sz w:val="24"/>
                      <w:szCs w:val="24"/>
                      <w:lang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2019</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23347,90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23347,90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820595"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0,00</w:t>
                  </w:r>
                </w:p>
              </w:tc>
            </w:tr>
            <w:tr w:rsidR="000A1366" w:rsidRPr="000067C0" w:rsidTr="00437D2E">
              <w:trPr>
                <w:trHeight w:val="165"/>
                <w:jc w:val="center"/>
              </w:trPr>
              <w:tc>
                <w:tcPr>
                  <w:tcW w:w="2137"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2020</w:t>
                  </w:r>
                </w:p>
              </w:tc>
              <w:tc>
                <w:tcPr>
                  <w:tcW w:w="1419"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E56798"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29064,20</w:t>
                  </w:r>
                </w:p>
              </w:tc>
              <w:tc>
                <w:tcPr>
                  <w:tcW w:w="1929"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E56798"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29064,20</w:t>
                  </w:r>
                </w:p>
              </w:tc>
              <w:tc>
                <w:tcPr>
                  <w:tcW w:w="1797" w:type="dxa"/>
                  <w:tcBorders>
                    <w:top w:val="single" w:sz="4" w:space="0" w:color="00000A"/>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820595"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0,00</w:t>
                  </w:r>
                </w:p>
              </w:tc>
            </w:tr>
            <w:tr w:rsidR="000A1366" w:rsidRPr="000067C0" w:rsidTr="000067C0">
              <w:trPr>
                <w:trHeight w:val="240"/>
                <w:jc w:val="center"/>
              </w:trPr>
              <w:tc>
                <w:tcPr>
                  <w:tcW w:w="213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0A1366" w:rsidP="00E23AAE">
                  <w:pPr>
                    <w:pStyle w:val="a8"/>
                    <w:spacing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2021</w:t>
                  </w:r>
                </w:p>
              </w:tc>
              <w:tc>
                <w:tcPr>
                  <w:tcW w:w="141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316FBE" w:rsidP="00E23AAE">
                  <w:pPr>
                    <w:pStyle w:val="a8"/>
                    <w:spacing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24058,00</w:t>
                  </w:r>
                </w:p>
              </w:tc>
              <w:tc>
                <w:tcPr>
                  <w:tcW w:w="192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316FBE" w:rsidP="00E23AAE">
                  <w:pPr>
                    <w:pStyle w:val="a8"/>
                    <w:spacing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24058,00</w:t>
                  </w:r>
                </w:p>
              </w:tc>
              <w:tc>
                <w:tcPr>
                  <w:tcW w:w="179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820595" w:rsidP="00E23AAE">
                  <w:pPr>
                    <w:pStyle w:val="a8"/>
                    <w:spacing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0,00</w:t>
                  </w:r>
                </w:p>
              </w:tc>
            </w:tr>
            <w:tr w:rsidR="000A1366" w:rsidRPr="000067C0" w:rsidTr="000067C0">
              <w:trPr>
                <w:trHeight w:val="210"/>
                <w:jc w:val="center"/>
              </w:trPr>
              <w:tc>
                <w:tcPr>
                  <w:tcW w:w="213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0A1366" w:rsidP="00E23AAE">
                  <w:pPr>
                    <w:pStyle w:val="a8"/>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2022</w:t>
                  </w:r>
                </w:p>
              </w:tc>
              <w:tc>
                <w:tcPr>
                  <w:tcW w:w="141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C05E3E" w:rsidP="00E23AA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31583,10</w:t>
                  </w:r>
                </w:p>
              </w:tc>
              <w:tc>
                <w:tcPr>
                  <w:tcW w:w="192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C05E3E" w:rsidP="00E23AA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31583,10</w:t>
                  </w:r>
                </w:p>
              </w:tc>
              <w:tc>
                <w:tcPr>
                  <w:tcW w:w="179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820595" w:rsidP="00E23AAE">
                  <w:pPr>
                    <w:pStyle w:val="a8"/>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0,00</w:t>
                  </w:r>
                </w:p>
              </w:tc>
            </w:tr>
            <w:tr w:rsidR="000A1366" w:rsidRPr="000067C0" w:rsidTr="000067C0">
              <w:trPr>
                <w:trHeight w:val="219"/>
                <w:jc w:val="center"/>
              </w:trPr>
              <w:tc>
                <w:tcPr>
                  <w:tcW w:w="213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0A1366" w:rsidP="00E23AAE">
                  <w:pPr>
                    <w:pStyle w:val="a8"/>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2023</w:t>
                  </w:r>
                </w:p>
              </w:tc>
              <w:tc>
                <w:tcPr>
                  <w:tcW w:w="141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C05E3E" w:rsidP="00E23AA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30897,50</w:t>
                  </w:r>
                </w:p>
              </w:tc>
              <w:tc>
                <w:tcPr>
                  <w:tcW w:w="1929"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C05E3E" w:rsidP="00E23AA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30897,50</w:t>
                  </w:r>
                </w:p>
              </w:tc>
              <w:tc>
                <w:tcPr>
                  <w:tcW w:w="1797" w:type="dxa"/>
                  <w:tcBorders>
                    <w:top w:val="single" w:sz="4" w:space="0" w:color="auto"/>
                    <w:left w:val="single" w:sz="4" w:space="0" w:color="00000A"/>
                    <w:bottom w:val="single" w:sz="4" w:space="0" w:color="auto"/>
                    <w:right w:val="single" w:sz="4" w:space="0" w:color="00000A"/>
                  </w:tcBorders>
                  <w:shd w:val="clear" w:color="auto" w:fill="FFFFFF"/>
                  <w:tcMar>
                    <w:left w:w="58" w:type="dxa"/>
                  </w:tcMar>
                  <w:vAlign w:val="center"/>
                </w:tcPr>
                <w:p w:rsidR="000A1366" w:rsidRPr="00D13A5D" w:rsidRDefault="00820595" w:rsidP="00E23AAE">
                  <w:pPr>
                    <w:pStyle w:val="a8"/>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0,00</w:t>
                  </w:r>
                </w:p>
              </w:tc>
            </w:tr>
            <w:tr w:rsidR="000A1366" w:rsidRPr="000067C0" w:rsidTr="00437D2E">
              <w:trPr>
                <w:trHeight w:val="255"/>
                <w:jc w:val="center"/>
              </w:trPr>
              <w:tc>
                <w:tcPr>
                  <w:tcW w:w="2137"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2024</w:t>
                  </w:r>
                </w:p>
              </w:tc>
              <w:tc>
                <w:tcPr>
                  <w:tcW w:w="1419"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C05E3E" w:rsidP="00316FB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30897,50</w:t>
                  </w:r>
                </w:p>
              </w:tc>
              <w:tc>
                <w:tcPr>
                  <w:tcW w:w="1929"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C05E3E" w:rsidP="00316FB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30897,50</w:t>
                  </w:r>
                </w:p>
              </w:tc>
              <w:tc>
                <w:tcPr>
                  <w:tcW w:w="1797" w:type="dxa"/>
                  <w:tcBorders>
                    <w:top w:val="single" w:sz="4" w:space="0" w:color="auto"/>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820595" w:rsidP="00E23AAE">
                  <w:pPr>
                    <w:pStyle w:val="a8"/>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0,00</w:t>
                  </w:r>
                </w:p>
              </w:tc>
            </w:tr>
            <w:tr w:rsidR="00E23AAE"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Pr="00D13A5D" w:rsidRDefault="00E23AAE" w:rsidP="00E23AAE">
                  <w:pPr>
                    <w:pStyle w:val="a8"/>
                    <w:spacing w:after="0" w:line="240" w:lineRule="auto"/>
                    <w:jc w:val="center"/>
                    <w:rPr>
                      <w:rFonts w:ascii="Times New Roman" w:hAnsi="Times New Roman"/>
                      <w:sz w:val="24"/>
                      <w:szCs w:val="24"/>
                      <w:lang w:eastAsia="ru-RU"/>
                    </w:rPr>
                  </w:pPr>
                </w:p>
                <w:p w:rsidR="00E23AAE" w:rsidRPr="00D13A5D" w:rsidRDefault="00E23AAE" w:rsidP="00E23AAE">
                  <w:pPr>
                    <w:pStyle w:val="a8"/>
                    <w:spacing w:after="0" w:line="240" w:lineRule="auto"/>
                    <w:jc w:val="center"/>
                    <w:rPr>
                      <w:rFonts w:ascii="Times New Roman" w:hAnsi="Times New Roman"/>
                      <w:sz w:val="24"/>
                      <w:szCs w:val="24"/>
                      <w:lang w:eastAsia="ru-RU"/>
                    </w:rPr>
                  </w:pPr>
                  <w:r w:rsidRPr="00E739A7">
                    <w:rPr>
                      <w:rFonts w:ascii="Times New Roman" w:hAnsi="Times New Roman"/>
                      <w:sz w:val="24"/>
                      <w:szCs w:val="24"/>
                      <w:lang w:eastAsia="ru-RU"/>
                    </w:rPr>
                    <w:t>2025</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Pr="00D13A5D" w:rsidRDefault="00C05E3E" w:rsidP="00316FBE">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30897,50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Pr="00D13A5D" w:rsidRDefault="00C05E3E" w:rsidP="00316FBE">
                  <w:pPr>
                    <w:pStyle w:val="a8"/>
                    <w:spacing w:after="0" w:line="240" w:lineRule="auto"/>
                    <w:jc w:val="center"/>
                    <w:rPr>
                      <w:rFonts w:ascii="Times New Roman" w:hAnsi="Times New Roman"/>
                      <w:sz w:val="24"/>
                      <w:szCs w:val="24"/>
                      <w:lang w:eastAsia="ru-RU"/>
                    </w:rPr>
                  </w:pPr>
                  <w:r w:rsidRPr="008C63E2">
                    <w:rPr>
                      <w:rFonts w:ascii="Times New Roman" w:hAnsi="Times New Roman"/>
                      <w:color w:val="000000"/>
                      <w:sz w:val="24"/>
                      <w:szCs w:val="24"/>
                      <w:lang w:eastAsia="ru-RU"/>
                    </w:rPr>
                    <w:t>30897,50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E23AAE" w:rsidRPr="00D13A5D" w:rsidRDefault="00820595" w:rsidP="00E23AAE">
                  <w:pPr>
                    <w:pStyle w:val="a8"/>
                    <w:spacing w:after="0" w:line="240" w:lineRule="auto"/>
                    <w:jc w:val="center"/>
                    <w:rPr>
                      <w:rFonts w:ascii="Times New Roman" w:hAnsi="Times New Roman"/>
                      <w:sz w:val="24"/>
                      <w:szCs w:val="24"/>
                      <w:lang w:eastAsia="ru-RU"/>
                    </w:rPr>
                  </w:pPr>
                  <w:r w:rsidRPr="00E739A7">
                    <w:rPr>
                      <w:rFonts w:ascii="Times New Roman" w:hAnsi="Times New Roman"/>
                      <w:sz w:val="24"/>
                      <w:szCs w:val="24"/>
                      <w:lang w:eastAsia="ru-RU"/>
                    </w:rPr>
                    <w:t>0,00</w:t>
                  </w:r>
                </w:p>
              </w:tc>
            </w:tr>
            <w:tr w:rsidR="0059366E"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59366E" w:rsidRPr="00D13A5D" w:rsidRDefault="0059366E"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2026</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59366E" w:rsidRPr="008C63E2" w:rsidRDefault="0059366E" w:rsidP="00316FB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30897,50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59366E" w:rsidRPr="008C63E2" w:rsidRDefault="0059366E" w:rsidP="00316FBE">
                  <w:pPr>
                    <w:pStyle w:val="a8"/>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30897,50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59366E" w:rsidRPr="00E739A7" w:rsidRDefault="0059366E"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0,00</w:t>
                  </w:r>
                </w:p>
              </w:tc>
            </w:tr>
            <w:tr w:rsidR="000A1366" w:rsidRPr="000067C0" w:rsidTr="005277B2">
              <w:trPr>
                <w:trHeight w:val="300"/>
                <w:jc w:val="center"/>
              </w:trPr>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0A1366" w:rsidP="00E23AAE">
                  <w:pPr>
                    <w:pStyle w:val="a8"/>
                    <w:spacing w:after="0" w:line="240" w:lineRule="auto"/>
                    <w:jc w:val="center"/>
                    <w:rPr>
                      <w:rFonts w:ascii="Times New Roman" w:hAnsi="Times New Roman"/>
                      <w:sz w:val="24"/>
                      <w:szCs w:val="24"/>
                      <w:lang w:eastAsia="ru-RU"/>
                    </w:rPr>
                  </w:pPr>
                  <w:r w:rsidRPr="00E739A7">
                    <w:rPr>
                      <w:rFonts w:ascii="Times New Roman" w:hAnsi="Times New Roman"/>
                      <w:sz w:val="24"/>
                      <w:szCs w:val="24"/>
                      <w:lang w:eastAsia="ru-RU"/>
                    </w:rPr>
                    <w:t>Итого за 2015-202</w:t>
                  </w:r>
                  <w:r w:rsidR="0059366E">
                    <w:rPr>
                      <w:rFonts w:ascii="Times New Roman" w:hAnsi="Times New Roman"/>
                      <w:sz w:val="24"/>
                      <w:szCs w:val="24"/>
                      <w:lang w:eastAsia="ru-RU"/>
                    </w:rPr>
                    <w:t>6</w:t>
                  </w:r>
                  <w:r w:rsidRPr="00E739A7">
                    <w:rPr>
                      <w:rFonts w:ascii="Times New Roman" w:hAnsi="Times New Roman"/>
                      <w:sz w:val="24"/>
                      <w:szCs w:val="24"/>
                      <w:lang w:eastAsia="ru-RU"/>
                    </w:rPr>
                    <w:t xml:space="preserve"> годы</w:t>
                  </w:r>
                </w:p>
              </w:tc>
              <w:tc>
                <w:tcPr>
                  <w:tcW w:w="141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59366E"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279971,1</w:t>
                  </w:r>
                  <w:r w:rsidR="00C05E3E" w:rsidRPr="008C63E2">
                    <w:rPr>
                      <w:rFonts w:ascii="Times New Roman" w:hAnsi="Times New Roman"/>
                      <w:sz w:val="24"/>
                      <w:szCs w:val="24"/>
                      <w:lang w:eastAsia="ru-RU"/>
                    </w:rPr>
                    <w:t>0</w:t>
                  </w:r>
                </w:p>
              </w:tc>
              <w:tc>
                <w:tcPr>
                  <w:tcW w:w="1929"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59366E"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279971,1</w:t>
                  </w:r>
                  <w:r w:rsidR="00C05E3E" w:rsidRPr="008C63E2">
                    <w:rPr>
                      <w:rFonts w:ascii="Times New Roman" w:hAnsi="Times New Roman"/>
                      <w:sz w:val="24"/>
                      <w:szCs w:val="24"/>
                      <w:lang w:eastAsia="ru-RU"/>
                    </w:rPr>
                    <w:t>0</w:t>
                  </w:r>
                </w:p>
              </w:tc>
              <w:tc>
                <w:tcPr>
                  <w:tcW w:w="1797" w:type="dxa"/>
                  <w:tcBorders>
                    <w:top w:val="single" w:sz="4" w:space="0" w:color="00000A"/>
                    <w:left w:val="single" w:sz="4" w:space="0" w:color="00000A"/>
                    <w:bottom w:val="single" w:sz="4" w:space="0" w:color="00000A"/>
                    <w:right w:val="single" w:sz="4" w:space="0" w:color="00000A"/>
                  </w:tcBorders>
                  <w:shd w:val="clear" w:color="auto" w:fill="FFFFFF"/>
                  <w:tcMar>
                    <w:left w:w="58" w:type="dxa"/>
                  </w:tcMar>
                  <w:vAlign w:val="center"/>
                </w:tcPr>
                <w:p w:rsidR="000A1366" w:rsidRPr="00D13A5D" w:rsidRDefault="00AC632C" w:rsidP="00E23AAE">
                  <w:pPr>
                    <w:pStyle w:val="a8"/>
                    <w:spacing w:after="0" w:line="240" w:lineRule="auto"/>
                    <w:jc w:val="center"/>
                    <w:rPr>
                      <w:rFonts w:ascii="Times New Roman" w:hAnsi="Times New Roman"/>
                      <w:sz w:val="24"/>
                      <w:szCs w:val="24"/>
                      <w:lang w:eastAsia="ru-RU"/>
                    </w:rPr>
                  </w:pPr>
                  <w:r w:rsidRPr="00E739A7">
                    <w:rPr>
                      <w:rFonts w:ascii="Times New Roman" w:hAnsi="Times New Roman"/>
                      <w:sz w:val="24"/>
                      <w:szCs w:val="24"/>
                      <w:lang w:eastAsia="ru-RU"/>
                    </w:rPr>
                    <w:t>0,00</w:t>
                  </w:r>
                </w:p>
              </w:tc>
            </w:tr>
          </w:tbl>
          <w:p w:rsidR="00387DE1" w:rsidRPr="00D13A5D" w:rsidRDefault="00387DE1"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Ресурсное обеспечение подпрограммы за счет средств бюджета муниципального образования «</w:t>
            </w:r>
            <w:r w:rsidR="00316FBE" w:rsidRPr="00E739A7">
              <w:rPr>
                <w:rFonts w:ascii="Times New Roman" w:hAnsi="Times New Roman"/>
                <w:sz w:val="24"/>
                <w:szCs w:val="24"/>
                <w:lang w:eastAsia="ru-RU"/>
              </w:rPr>
              <w:t xml:space="preserve">Муниципальный округ </w:t>
            </w:r>
            <w:r w:rsidRPr="00E739A7">
              <w:rPr>
                <w:rFonts w:ascii="Times New Roman" w:hAnsi="Times New Roman"/>
                <w:sz w:val="24"/>
                <w:szCs w:val="24"/>
                <w:lang w:eastAsia="ru-RU"/>
              </w:rPr>
              <w:t>Вавожский район</w:t>
            </w:r>
            <w:r w:rsidR="00316FBE" w:rsidRPr="00E739A7">
              <w:rPr>
                <w:rFonts w:ascii="Times New Roman" w:hAnsi="Times New Roman"/>
                <w:sz w:val="24"/>
                <w:szCs w:val="24"/>
                <w:lang w:eastAsia="ru-RU"/>
              </w:rPr>
              <w:t xml:space="preserve"> Удмуртской Республики</w:t>
            </w:r>
            <w:r w:rsidRPr="00E739A7">
              <w:rPr>
                <w:rFonts w:ascii="Times New Roman" w:hAnsi="Times New Roman"/>
                <w:sz w:val="24"/>
                <w:szCs w:val="24"/>
                <w:lang w:eastAsia="ru-RU"/>
              </w:rPr>
              <w:t>» подлежит уточнению в рамках бюджетного цикла.</w:t>
            </w:r>
          </w:p>
        </w:tc>
      </w:tr>
      <w:tr w:rsidR="00387DE1" w:rsidRPr="000067C0">
        <w:tc>
          <w:tcPr>
            <w:tcW w:w="1942" w:type="dxa"/>
            <w:shd w:val="clear" w:color="auto" w:fill="FFFFFF"/>
            <w:tcMar>
              <w:left w:w="53" w:type="dxa"/>
            </w:tcMar>
          </w:tcPr>
          <w:p w:rsidR="00387DE1" w:rsidRPr="00D13A5D" w:rsidRDefault="00387DE1" w:rsidP="00E600A9">
            <w:pPr>
              <w:pStyle w:val="a8"/>
              <w:spacing w:after="0" w:line="240" w:lineRule="auto"/>
              <w:rPr>
                <w:rFonts w:ascii="Times New Roman" w:hAnsi="Times New Roman"/>
                <w:sz w:val="24"/>
                <w:szCs w:val="24"/>
                <w:lang w:eastAsia="ru-RU"/>
              </w:rPr>
            </w:pPr>
            <w:r w:rsidRPr="00E739A7">
              <w:rPr>
                <w:rFonts w:ascii="Times New Roman" w:hAnsi="Times New Roman"/>
                <w:sz w:val="24"/>
                <w:szCs w:val="24"/>
                <w:lang w:eastAsia="ru-RU"/>
              </w:rPr>
              <w:t>Ожидаемые конечные результаты, оценка планируемой эффективности</w:t>
            </w:r>
          </w:p>
        </w:tc>
        <w:tc>
          <w:tcPr>
            <w:tcW w:w="7617" w:type="dxa"/>
            <w:shd w:val="clear" w:color="auto" w:fill="FFFFFF"/>
            <w:tcMar>
              <w:left w:w="53" w:type="dxa"/>
            </w:tcMar>
          </w:tcPr>
          <w:p w:rsidR="00387DE1" w:rsidRPr="00D13A5D" w:rsidRDefault="00387DE1" w:rsidP="00E600A9">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Конечными результатами реализации подпрограммы является:</w:t>
            </w:r>
          </w:p>
          <w:p w:rsidR="00316FBE" w:rsidRPr="00D13A5D" w:rsidRDefault="00316FBE" w:rsidP="00316FBE">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1)Удельный вес численности руководителей и специалистов муниципальных учреждений культуры Вавожского района, прошедших в течение последних трех лет повышение квалификации или профессиональную переподготовку, в общей численности работников муниципальных учреждений культуры Вавожского района, 35 процентов.</w:t>
            </w:r>
          </w:p>
          <w:p w:rsidR="00316FBE" w:rsidRPr="00D13A5D" w:rsidRDefault="00316FBE" w:rsidP="00316FBE">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2)Доля руководителей и специалистов муниципальных учреждений культуры Вавожского района, прошедших аттестацию, в общей численности руководителей и специалистов муниципальных учреждений культуры Вавожского района, 10 процентов.</w:t>
            </w:r>
          </w:p>
          <w:p w:rsidR="00316FBE" w:rsidRPr="00D13A5D" w:rsidRDefault="00316FBE" w:rsidP="00316FBE">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3)Потребность в кадрах в муниципальных учреждениях культуры Вавожского района (свободные вакансии), 15 единиц.</w:t>
            </w:r>
          </w:p>
          <w:p w:rsidR="00316FBE" w:rsidRPr="00D13A5D" w:rsidRDefault="00316FBE" w:rsidP="00316FBE">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4)Доля муниципальных учреждений  культуры Вавожского района и их филиалов (структурных подразделений), с руководителями которых заключены эффективные контракты, 100 процентов.</w:t>
            </w:r>
          </w:p>
          <w:p w:rsidR="00316FBE" w:rsidRPr="00D13A5D" w:rsidRDefault="00316FBE" w:rsidP="00316FBE">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 xml:space="preserve">5)Доля специалистов муниципальных учреждений  культуры </w:t>
            </w:r>
            <w:r w:rsidRPr="00E739A7">
              <w:rPr>
                <w:rFonts w:ascii="Times New Roman" w:hAnsi="Times New Roman"/>
                <w:sz w:val="24"/>
                <w:szCs w:val="24"/>
                <w:lang w:eastAsia="ru-RU"/>
              </w:rPr>
              <w:lastRenderedPageBreak/>
              <w:t>Вавожского района, с которыми заключены эффективные контракты, 100 процентов.</w:t>
            </w:r>
          </w:p>
          <w:p w:rsidR="00316FBE" w:rsidRPr="00D13A5D" w:rsidRDefault="00316FBE" w:rsidP="00316FBE">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6)Среднемесячная начисленная заработная плата работников муниципальных учреждений культуры Вавожского района, 30629 руб.</w:t>
            </w:r>
          </w:p>
          <w:p w:rsidR="00316FBE" w:rsidRPr="00D13A5D" w:rsidRDefault="00316FBE" w:rsidP="00316FBE">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7)Количество программ (проектов) в сфере культуры Вавожского района, получивших финансовую поддержку из бюджета Удмуртской Республики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5 ед.</w:t>
            </w:r>
          </w:p>
          <w:p w:rsidR="00387DE1" w:rsidRPr="00D13A5D" w:rsidRDefault="00316FBE" w:rsidP="00316FBE">
            <w:pPr>
              <w:pStyle w:val="a8"/>
              <w:spacing w:after="0" w:line="240" w:lineRule="auto"/>
              <w:jc w:val="both"/>
              <w:rPr>
                <w:rFonts w:ascii="Times New Roman" w:hAnsi="Times New Roman"/>
                <w:sz w:val="24"/>
                <w:szCs w:val="24"/>
                <w:lang w:eastAsia="ru-RU"/>
              </w:rPr>
            </w:pPr>
            <w:r w:rsidRPr="00E739A7">
              <w:rPr>
                <w:rFonts w:ascii="Times New Roman" w:hAnsi="Times New Roman"/>
                <w:sz w:val="24"/>
                <w:szCs w:val="24"/>
                <w:lang w:eastAsia="ru-RU"/>
              </w:rPr>
              <w:t>8)Уровень удовлетворенности населения качеством и доступностью муниципальных услуг в сфере культуры, процентов.</w:t>
            </w:r>
            <w:r w:rsidR="00387DE1" w:rsidRPr="00E739A7">
              <w:rPr>
                <w:rFonts w:ascii="Times New Roman" w:hAnsi="Times New Roman"/>
                <w:sz w:val="24"/>
                <w:szCs w:val="24"/>
                <w:lang w:eastAsia="ru-RU"/>
              </w:rPr>
              <w:t xml:space="preserve">5) удовлетворенность населения Вавожского района качеством и доступностью муниципальных услуг в сфере культуры </w:t>
            </w:r>
            <w:r w:rsidRPr="00E739A7">
              <w:rPr>
                <w:rFonts w:ascii="Times New Roman" w:hAnsi="Times New Roman"/>
                <w:sz w:val="24"/>
                <w:szCs w:val="24"/>
                <w:lang w:eastAsia="ru-RU"/>
              </w:rPr>
              <w:t>95</w:t>
            </w:r>
            <w:r w:rsidR="00387DE1" w:rsidRPr="00E739A7">
              <w:rPr>
                <w:rFonts w:ascii="Times New Roman" w:hAnsi="Times New Roman"/>
                <w:sz w:val="24"/>
                <w:szCs w:val="24"/>
                <w:lang w:eastAsia="ru-RU"/>
              </w:rPr>
              <w:t xml:space="preserve"> процентов.</w:t>
            </w:r>
          </w:p>
        </w:tc>
      </w:tr>
    </w:tbl>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03.7.1 Характеристика сферы деятельности</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ab/>
        <w:t xml:space="preserve">Согласно Положению, утвержденному Решением Совета депутатов муниципального образования «Вавожский район» </w:t>
      </w:r>
      <w:r w:rsidRPr="000067C0">
        <w:rPr>
          <w:rFonts w:ascii="Times New Roman" w:hAnsi="Times New Roman"/>
          <w:sz w:val="24"/>
          <w:szCs w:val="24"/>
        </w:rPr>
        <w:t>от 13 марта 2015года №195,</w:t>
      </w:r>
      <w:r w:rsidRPr="000067C0">
        <w:rPr>
          <w:rFonts w:ascii="Times New Roman" w:hAnsi="Times New Roman"/>
          <w:color w:val="000000"/>
          <w:sz w:val="24"/>
          <w:szCs w:val="24"/>
        </w:rPr>
        <w:t xml:space="preserve"> структурным подразделением Администрации муниципального образования  «Вавожский район», осуществляющим оказание муниципальных услуг и исполнение муниципальных функций в целях обеспечения реализации предусмотренных законодательством </w:t>
      </w:r>
      <w:r w:rsidRPr="000067C0">
        <w:rPr>
          <w:rFonts w:ascii="Times New Roman" w:hAnsi="Times New Roman"/>
          <w:sz w:val="24"/>
          <w:szCs w:val="24"/>
        </w:rPr>
        <w:t>Российской Федерации полномочий в области культуры, является Отдел культуры</w:t>
      </w:r>
      <w:r w:rsidRPr="000067C0">
        <w:rPr>
          <w:rFonts w:ascii="Times New Roman" w:hAnsi="Times New Roman"/>
          <w:color w:val="000000"/>
          <w:sz w:val="24"/>
          <w:szCs w:val="24"/>
        </w:rPr>
        <w:t xml:space="preserve">  Администрации муниципального образования «Вавожский район» (далее - Отдел культуры  Администрации Вавожского района).</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Отдел культуры Администрации Вавожского района:</w:t>
      </w:r>
    </w:p>
    <w:p w:rsidR="00387DE1" w:rsidRPr="000067C0" w:rsidRDefault="00387DE1" w:rsidP="00E600A9">
      <w:pPr>
        <w:pStyle w:val="a8"/>
        <w:numPr>
          <w:ilvl w:val="0"/>
          <w:numId w:val="2"/>
        </w:numPr>
        <w:spacing w:after="0" w:line="240" w:lineRule="auto"/>
        <w:ind w:left="0"/>
        <w:jc w:val="both"/>
        <w:rPr>
          <w:rFonts w:ascii="Times New Roman" w:hAnsi="Times New Roman"/>
          <w:color w:val="000000"/>
          <w:sz w:val="24"/>
          <w:szCs w:val="24"/>
        </w:rPr>
      </w:pPr>
      <w:r w:rsidRPr="000067C0">
        <w:rPr>
          <w:rFonts w:ascii="Times New Roman" w:hAnsi="Times New Roman"/>
          <w:color w:val="000000"/>
          <w:sz w:val="24"/>
          <w:szCs w:val="24"/>
        </w:rPr>
        <w:t>является главным распорядителем бюджетных средств муниципального образования «Вавожский район», выделяемых на развитие культуры;</w:t>
      </w:r>
    </w:p>
    <w:p w:rsidR="00387DE1" w:rsidRPr="000067C0" w:rsidRDefault="00387DE1" w:rsidP="00E600A9">
      <w:pPr>
        <w:pStyle w:val="a8"/>
        <w:numPr>
          <w:ilvl w:val="0"/>
          <w:numId w:val="2"/>
        </w:numPr>
        <w:spacing w:after="0" w:line="240" w:lineRule="auto"/>
        <w:ind w:left="0"/>
        <w:jc w:val="both"/>
        <w:rPr>
          <w:rFonts w:ascii="Times New Roman" w:hAnsi="Times New Roman"/>
          <w:color w:val="000000"/>
          <w:sz w:val="24"/>
          <w:szCs w:val="24"/>
        </w:rPr>
      </w:pPr>
      <w:r w:rsidRPr="000067C0">
        <w:rPr>
          <w:rFonts w:ascii="Times New Roman" w:hAnsi="Times New Roman"/>
          <w:color w:val="000000"/>
          <w:sz w:val="24"/>
          <w:szCs w:val="24"/>
        </w:rPr>
        <w:t>выполняет функции и полномочия учредителя муниципальных бюджетных учреждений культуры.</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В целях оказания муниципальных услуг в сфере культуры созданы муниципальные бюджетные и </w:t>
      </w:r>
      <w:r w:rsidR="0012607D" w:rsidRPr="000067C0">
        <w:rPr>
          <w:rFonts w:ascii="Times New Roman" w:hAnsi="Times New Roman"/>
          <w:color w:val="000000"/>
          <w:sz w:val="24"/>
          <w:szCs w:val="24"/>
        </w:rPr>
        <w:t>казенные учреждения ку</w:t>
      </w:r>
      <w:r w:rsidRPr="000067C0">
        <w:rPr>
          <w:rFonts w:ascii="Times New Roman" w:hAnsi="Times New Roman"/>
          <w:color w:val="000000"/>
          <w:sz w:val="24"/>
          <w:szCs w:val="24"/>
        </w:rPr>
        <w:t>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 xml:space="preserve"> Муниципальное бюджетное учреждение культуры «</w:t>
      </w:r>
      <w:r w:rsidRPr="000067C0">
        <w:rPr>
          <w:rFonts w:ascii="Times New Roman" w:hAnsi="Times New Roman"/>
          <w:sz w:val="24"/>
          <w:szCs w:val="24"/>
        </w:rPr>
        <w:t xml:space="preserve">Вавожская централизованная библиотечная система» (МБУК «Вавожская ЦБС»), </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Муниципальное бюджетное учреждение культуры «</w:t>
      </w:r>
      <w:r w:rsidRPr="000067C0">
        <w:rPr>
          <w:rFonts w:ascii="Times New Roman" w:hAnsi="Times New Roman"/>
          <w:sz w:val="24"/>
          <w:szCs w:val="24"/>
        </w:rPr>
        <w:t>Вавожский районный Дом культуры» (МБУК «Вавожский РДК»),</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Муниципальное бюджетное учреждение культуры «</w:t>
      </w:r>
      <w:r w:rsidRPr="000067C0">
        <w:rPr>
          <w:rFonts w:ascii="Times New Roman" w:hAnsi="Times New Roman"/>
          <w:sz w:val="24"/>
          <w:szCs w:val="24"/>
        </w:rPr>
        <w:t>Вавожский районный краеведческий музей» (МБУК «Вавожский РКМ»),</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Муниципальное бюджетное учреждение культуры «</w:t>
      </w:r>
      <w:r w:rsidRPr="000067C0">
        <w:rPr>
          <w:rFonts w:ascii="Times New Roman" w:hAnsi="Times New Roman"/>
          <w:sz w:val="24"/>
          <w:szCs w:val="24"/>
        </w:rPr>
        <w:t xml:space="preserve">Вавожский центр декоративно-прикладного искусства и ремесел» (МБУК «Вавожский ЦДПИиР»), </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Органы местного самоуправления ежегодно по соглашениям передают для исполнения Администрации муниципального образования «Вавожский район» полномочия: </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color w:val="000000"/>
          <w:sz w:val="24"/>
          <w:szCs w:val="24"/>
        </w:rPr>
        <w:t xml:space="preserve">по </w:t>
      </w:r>
      <w:r w:rsidRPr="000067C0">
        <w:rPr>
          <w:rFonts w:ascii="Times New Roman" w:hAnsi="Times New Roman"/>
          <w:sz w:val="24"/>
          <w:szCs w:val="24"/>
        </w:rPr>
        <w:t>организации библиотечного обслуживания населения, комплектованию и обеспечению сохранности библиотечных фондов библиотек;</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созданию условий для организации досуга и обеспечению жителей поселения услугами организаций культуры;</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организации и предоставлению доступа к материальным культурно-историческим ценностям;</w:t>
      </w:r>
    </w:p>
    <w:p w:rsidR="00387DE1" w:rsidRPr="000067C0" w:rsidRDefault="00387DE1"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развитию и популяризации местного народного творчества;</w:t>
      </w:r>
    </w:p>
    <w:p w:rsidR="00387DE1" w:rsidRPr="000067C0" w:rsidRDefault="0012607D" w:rsidP="00E600A9">
      <w:pPr>
        <w:pStyle w:val="a8"/>
        <w:numPr>
          <w:ilvl w:val="0"/>
          <w:numId w:val="3"/>
        </w:numPr>
        <w:spacing w:after="0" w:line="240" w:lineRule="auto"/>
        <w:ind w:left="0"/>
        <w:jc w:val="both"/>
        <w:rPr>
          <w:rFonts w:ascii="Times New Roman" w:hAnsi="Times New Roman"/>
          <w:sz w:val="24"/>
          <w:szCs w:val="24"/>
        </w:rPr>
      </w:pPr>
      <w:r w:rsidRPr="000067C0">
        <w:rPr>
          <w:rFonts w:ascii="Times New Roman" w:hAnsi="Times New Roman"/>
          <w:sz w:val="24"/>
          <w:szCs w:val="24"/>
        </w:rPr>
        <w:t>по развитию услуг в сфере туризма.</w:t>
      </w:r>
      <w:r w:rsidR="00387DE1" w:rsidRPr="000067C0">
        <w:rPr>
          <w:rFonts w:ascii="Times New Roman" w:hAnsi="Times New Roman"/>
          <w:sz w:val="24"/>
          <w:szCs w:val="24"/>
        </w:rPr>
        <w:t>.</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В МБУК «Вавожская ЦБС» и МБУК «Вавожский РДК» </w:t>
      </w:r>
      <w:r w:rsidR="0012607D" w:rsidRPr="000067C0">
        <w:rPr>
          <w:rFonts w:ascii="Times New Roman" w:hAnsi="Times New Roman"/>
          <w:color w:val="000000"/>
          <w:sz w:val="24"/>
          <w:szCs w:val="24"/>
        </w:rPr>
        <w:t>действуют</w:t>
      </w:r>
      <w:r w:rsidRPr="000067C0">
        <w:rPr>
          <w:rFonts w:ascii="Times New Roman" w:hAnsi="Times New Roman"/>
          <w:color w:val="000000"/>
          <w:sz w:val="24"/>
          <w:szCs w:val="24"/>
        </w:rPr>
        <w:t xml:space="preserve"> филиалы, осуществляющие деятельность в сельских поселениях Вавожского  района.</w:t>
      </w:r>
    </w:p>
    <w:p w:rsidR="0012607D" w:rsidRPr="000067C0" w:rsidRDefault="0012607D"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Для обеспечения бухгалтерского учета и отчетности муниципальных учреждений культуры, комплексного, технического обслуживания учреждений культуры создан Му</w:t>
      </w:r>
      <w:r w:rsidR="0059366E">
        <w:rPr>
          <w:rFonts w:ascii="Times New Roman" w:hAnsi="Times New Roman"/>
          <w:color w:val="000000"/>
          <w:sz w:val="24"/>
          <w:szCs w:val="24"/>
        </w:rPr>
        <w:t>ниципальное казенное учреждение  «</w:t>
      </w:r>
      <w:r w:rsidRPr="000067C0">
        <w:rPr>
          <w:rFonts w:ascii="Times New Roman" w:hAnsi="Times New Roman"/>
          <w:color w:val="000000"/>
          <w:sz w:val="24"/>
          <w:szCs w:val="24"/>
        </w:rPr>
        <w:t xml:space="preserve">Центр комплексного обслуживания </w:t>
      </w:r>
      <w:r w:rsidRPr="000067C0">
        <w:rPr>
          <w:rFonts w:ascii="Times New Roman" w:hAnsi="Times New Roman"/>
          <w:color w:val="000000"/>
          <w:sz w:val="24"/>
          <w:szCs w:val="24"/>
        </w:rPr>
        <w:lastRenderedPageBreak/>
        <w:t>муниципальных учреждений муниципального образования Вавожский район»</w:t>
      </w:r>
      <w:r w:rsidR="0059366E">
        <w:rPr>
          <w:rFonts w:ascii="Times New Roman" w:hAnsi="Times New Roman"/>
          <w:color w:val="000000"/>
          <w:sz w:val="24"/>
          <w:szCs w:val="24"/>
        </w:rPr>
        <w:t xml:space="preserve"> (МКУ «</w:t>
      </w:r>
      <w:r w:rsidRPr="000067C0">
        <w:rPr>
          <w:rFonts w:ascii="Times New Roman" w:hAnsi="Times New Roman"/>
          <w:color w:val="000000"/>
          <w:sz w:val="24"/>
          <w:szCs w:val="24"/>
        </w:rPr>
        <w:t>ЦКО»).</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03.7.2 Приоритеты, цели и задачи </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Указом Президента Российской Федерации от 7 мая 2012 года № 601 «Об основных направлениях совершенствования системы государственного управления» 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что имеет непосредственное отношение к муниципальным услугам, предоставляемым в сфере культуры. </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В соответствии с распоряжением Президента Удмуртской Республики от 27 августа 2012 года № 239-РП «О реализации поручений, содержащихся в Указах Президента Российской Федерации, определяющих основные направления развития Российской Федерации на ближайшую и среднесрочную перспективу в Удмуртской Республике» предусмотрены следующие мероприятия: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-совершенствование систем оплаты труда работников бюджетного сектора экономики, оптимизация расходов и реорганизация неэффективных организаций;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-определение подходов по поэтапному повышению заработной платы работников культуры.</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Планом мероприятий («дорожной картой») «Изменения, направленные на повышение эффективности сферы культуры в Удмуртской Республике», утвержденным распоряжением Правительства Удмуртской Республики от 25 марта 2013 года № 191-р, Планом мероприятий («дорожной  карты») «Изменения, направленные на повышение эффективности сферы культуры в муниципальном образовании «Вавожский район» утвержденным  Постановлением Администрации </w:t>
      </w:r>
      <w:r w:rsidRPr="000067C0">
        <w:rPr>
          <w:rFonts w:ascii="Times New Roman" w:hAnsi="Times New Roman"/>
          <w:color w:val="000000"/>
          <w:sz w:val="24"/>
          <w:szCs w:val="24"/>
        </w:rPr>
        <w:t>муниципального образования «Вавожский район» от 28 ноября 2013 года №1364</w:t>
      </w:r>
      <w:r w:rsidR="0059366E">
        <w:rPr>
          <w:rFonts w:ascii="Times New Roman" w:hAnsi="Times New Roman"/>
          <w:color w:val="000000"/>
          <w:sz w:val="24"/>
          <w:szCs w:val="24"/>
        </w:rPr>
        <w:t xml:space="preserve"> </w:t>
      </w:r>
      <w:r w:rsidRPr="000067C0">
        <w:rPr>
          <w:rFonts w:ascii="Times New Roman" w:hAnsi="Times New Roman"/>
          <w:sz w:val="24"/>
          <w:szCs w:val="24"/>
        </w:rPr>
        <w:t>определены следующие меры, обеспечивающие достижение целевых показателей (индикаторов) развития сферы культуры:</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создание механизма стимулирования работников учреждений культуры, оказывающих государственные (муниципальные) услуги (выполняющих работы) различной сложности, включающего установление более высокого уровня заработной платы, обеспечение выполнения требований к качеству оказания государственных (муниципальных) услуг, прозрачное формирование оплаты труда, внедрение современных норм труда, направленных на повышение качества оказания государственных (муниципальных) услуг;</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поэтапный рост оплаты труда работников учреждений культуры,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Удмуртской Республике в соответствии с </w:t>
      </w:r>
      <w:hyperlink r:id="rId9">
        <w:r w:rsidRPr="000067C0">
          <w:rPr>
            <w:rStyle w:val="-"/>
            <w:rFonts w:ascii="Times New Roman" w:hAnsi="Times New Roman"/>
            <w:sz w:val="24"/>
            <w:szCs w:val="24"/>
          </w:rPr>
          <w:t>Указом</w:t>
        </w:r>
      </w:hyperlink>
      <w:r w:rsidRPr="000067C0">
        <w:rPr>
          <w:rFonts w:ascii="Times New Roman" w:hAnsi="Times New Roman"/>
          <w:sz w:val="24"/>
          <w:szCs w:val="24"/>
        </w:rPr>
        <w:t xml:space="preserve"> Президента Российской Федерации от 7 мая 2012 года № 597 «О мероприятиях по реализации государственной социальной политики»;</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обновление квалификационных требований к работникам, переобучение, повышение квалификации, приток квалифицированных кадров, создание предпосылок для появления в бюджетном секторе конкурентоспособных специалистов и менеджеров, сохранение и развитие кадрового потенциала работников сферы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реорганизация неэффективных учреждений культуры.</w:t>
      </w:r>
    </w:p>
    <w:p w:rsidR="00387DE1" w:rsidRPr="000067C0" w:rsidRDefault="00387DE1" w:rsidP="00E600A9">
      <w:pPr>
        <w:pStyle w:val="a8"/>
        <w:spacing w:after="0" w:line="240" w:lineRule="auto"/>
        <w:ind w:firstLine="708"/>
        <w:jc w:val="both"/>
        <w:rPr>
          <w:rFonts w:ascii="Times New Roman" w:hAnsi="Times New Roman"/>
          <w:color w:val="000000"/>
          <w:sz w:val="24"/>
          <w:szCs w:val="24"/>
        </w:rPr>
      </w:pPr>
      <w:r w:rsidRPr="000067C0">
        <w:rPr>
          <w:rFonts w:ascii="Times New Roman" w:hAnsi="Times New Roman"/>
          <w:color w:val="000000"/>
          <w:sz w:val="24"/>
          <w:szCs w:val="24"/>
        </w:rPr>
        <w:t>С учетом приоритетов государственной политики определены цели и задачи подпрограммы.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 xml:space="preserve">Целью подпрограммы является выполнение полномочий в сфере культуры, отнесенных к вопросам местного значения муниципального района, а также переданных органами местного самоуправления поселений, </w:t>
      </w:r>
      <w:r w:rsidRPr="000067C0">
        <w:rPr>
          <w:rFonts w:ascii="Times New Roman" w:hAnsi="Times New Roman"/>
          <w:sz w:val="24"/>
          <w:szCs w:val="24"/>
        </w:rPr>
        <w:t>повышение эффективности и результативности деятельности сферы культуры в Вавожском районе.</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Для достижения поставленной цели в рамках подпрограммы будут решаться </w:t>
      </w:r>
      <w:r w:rsidRPr="000067C0">
        <w:rPr>
          <w:rFonts w:ascii="Times New Roman" w:hAnsi="Times New Roman"/>
          <w:sz w:val="24"/>
          <w:szCs w:val="24"/>
        </w:rPr>
        <w:lastRenderedPageBreak/>
        <w:t>следующие задачи:</w:t>
      </w:r>
    </w:p>
    <w:p w:rsidR="00387DE1" w:rsidRPr="000067C0" w:rsidRDefault="00387DE1" w:rsidP="00E600A9">
      <w:pPr>
        <w:pStyle w:val="a8"/>
        <w:spacing w:after="0" w:line="240" w:lineRule="auto"/>
        <w:jc w:val="both"/>
        <w:rPr>
          <w:rFonts w:ascii="Times New Roman" w:hAnsi="Times New Roman"/>
          <w:color w:val="000000"/>
          <w:spacing w:val="-2"/>
          <w:sz w:val="24"/>
          <w:szCs w:val="24"/>
        </w:rPr>
      </w:pPr>
      <w:r w:rsidRPr="000067C0">
        <w:rPr>
          <w:rFonts w:ascii="Times New Roman" w:hAnsi="Times New Roman"/>
          <w:color w:val="000000"/>
          <w:spacing w:val="-2"/>
          <w:sz w:val="24"/>
          <w:szCs w:val="24"/>
        </w:rPr>
        <w:t>реализация установленных полномочий (функций) Отдела культуры Администрации  муниципального образования «</w:t>
      </w:r>
      <w:r w:rsidR="00A14391">
        <w:rPr>
          <w:rFonts w:ascii="Times New Roman" w:hAnsi="Times New Roman"/>
          <w:sz w:val="24"/>
          <w:szCs w:val="24"/>
          <w:lang w:eastAsia="ru-RU"/>
        </w:rPr>
        <w:t>Муниципальный округ Вавожский район Удмуртской Республики</w:t>
      </w:r>
      <w:r w:rsidRPr="000067C0">
        <w:rPr>
          <w:rFonts w:ascii="Times New Roman" w:hAnsi="Times New Roman"/>
          <w:color w:val="000000"/>
          <w:spacing w:val="-2"/>
          <w:sz w:val="24"/>
          <w:szCs w:val="24"/>
        </w:rPr>
        <w:t>»;</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обеспечение сферы культуры Вавожского района квалифицированными кадрами, ориентированными на внедрение новых форм и методов работы;</w:t>
      </w:r>
    </w:p>
    <w:p w:rsidR="00387DE1" w:rsidRPr="000067C0" w:rsidRDefault="00387DE1" w:rsidP="00E600A9">
      <w:pPr>
        <w:pStyle w:val="a8"/>
        <w:spacing w:after="0" w:line="240" w:lineRule="auto"/>
        <w:jc w:val="both"/>
        <w:rPr>
          <w:rFonts w:ascii="Times New Roman" w:hAnsi="Times New Roman"/>
          <w:color w:val="000000"/>
          <w:spacing w:val="-2"/>
          <w:sz w:val="24"/>
          <w:szCs w:val="24"/>
        </w:rPr>
      </w:pPr>
      <w:r w:rsidRPr="000067C0">
        <w:rPr>
          <w:rFonts w:ascii="Times New Roman" w:hAnsi="Times New Roman"/>
          <w:color w:val="000000"/>
          <w:spacing w:val="-2"/>
          <w:sz w:val="24"/>
          <w:szCs w:val="24"/>
        </w:rPr>
        <w:t>совершенствование финансово-экономических и организационно-управленческих механизмов в сфере культуры, направленных на повышение эффективности и результативности деятельности муниципальных учреждений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03.7.3 Целевые показатели (индикаторы)</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В качестве целевых показателей (индикаторов) подпрограммы определены:</w:t>
      </w:r>
    </w:p>
    <w:p w:rsidR="00387DE1" w:rsidRPr="000067C0" w:rsidRDefault="00387DE1" w:rsidP="00E600A9">
      <w:pPr>
        <w:pStyle w:val="a8"/>
        <w:numPr>
          <w:ilvl w:val="0"/>
          <w:numId w:val="4"/>
        </w:numPr>
        <w:spacing w:after="0" w:line="240" w:lineRule="auto"/>
        <w:ind w:left="0"/>
        <w:jc w:val="both"/>
        <w:rPr>
          <w:rFonts w:ascii="Times New Roman" w:hAnsi="Times New Roman"/>
          <w:spacing w:val="-2"/>
          <w:sz w:val="24"/>
          <w:szCs w:val="24"/>
        </w:rPr>
      </w:pPr>
      <w:r w:rsidRPr="000067C0">
        <w:rPr>
          <w:rFonts w:ascii="Times New Roman" w:hAnsi="Times New Roman"/>
          <w:spacing w:val="-2"/>
          <w:sz w:val="24"/>
          <w:szCs w:val="24"/>
        </w:rPr>
        <w:t>Удельный вес численности руководителей и специалистов муниципальных учреждений культуры Вавожского района, прошедших в течение последних трех лет повышение квалификации или профессиональную переподготовку, в общей численности работников муниципальных учреждений культуры Вавожского района,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квалификацию кадров в муниципальных учреждениях культуры Вавожского района, влияет на качество оказываемых муниципальных услуг.</w:t>
      </w:r>
    </w:p>
    <w:p w:rsidR="00387DE1" w:rsidRPr="000067C0" w:rsidRDefault="00387DE1"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2) Доля руководителей и специалистов муниципальных учреждений культуры Вавожского района, прошедших аттестацию, в общей численности руководителей и специалистов муниципальных учреждений культуры Вавожского района, процентов.</w:t>
      </w:r>
    </w:p>
    <w:p w:rsidR="00230E51"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соответствие квалификации работника занимаемой должности, влияет на качество оказываемых муниципальных услуг.</w:t>
      </w:r>
    </w:p>
    <w:p w:rsidR="00387DE1" w:rsidRPr="000067C0" w:rsidRDefault="00875E17"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3)</w:t>
      </w:r>
      <w:r w:rsidR="00387DE1" w:rsidRPr="000067C0">
        <w:rPr>
          <w:rFonts w:ascii="Times New Roman" w:hAnsi="Times New Roman"/>
          <w:spacing w:val="-2"/>
          <w:sz w:val="24"/>
          <w:szCs w:val="24"/>
        </w:rPr>
        <w:t xml:space="preserve"> Потребность в кадрах в муниципальных учреждениях культуры Вавожского района (свободные вакансии), штатных единиц.</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результативность мер по обеспечению квалифицированными кадрами муниципальных учреждений Вавожского района.</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4</w:t>
      </w:r>
      <w:r w:rsidR="00387DE1" w:rsidRPr="000067C0">
        <w:rPr>
          <w:rFonts w:ascii="Times New Roman" w:hAnsi="Times New Roman"/>
          <w:spacing w:val="-2"/>
          <w:sz w:val="24"/>
          <w:szCs w:val="24"/>
        </w:rPr>
        <w:t>) Доля муниципальных учреждений культуры Вавожского района и их филиалов (структурных подразделений), с руководителями которых заключены эффективные контракты,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степень внедрения механизма, позволяющего установить зависимость заработной платы руководителей муниципальных учреждений культуры Вавожского района и их филиалов от результатов профессиональной служебной деятельности. Влияет на качество и доступность оказываемых муниципальных услуг в сфере культуры.</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5</w:t>
      </w:r>
      <w:r w:rsidR="00387DE1" w:rsidRPr="000067C0">
        <w:rPr>
          <w:rFonts w:ascii="Times New Roman" w:hAnsi="Times New Roman"/>
          <w:spacing w:val="-2"/>
          <w:sz w:val="24"/>
          <w:szCs w:val="24"/>
        </w:rPr>
        <w:t>) Доля специалистов муниципальных учреждений  культуры Вавожского района, с которыми заключены эффективные контракты,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степень внедрения механизма, позволяющего установить зависимость заработной платы специалистов муниципальных учреждений культуры Вавожского района от результатов их профессиональной служебной деятельности. Влияет на качество и доступность оказываемых муниципальных услуг в сфере культуры.</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6</w:t>
      </w:r>
      <w:r w:rsidR="00387DE1" w:rsidRPr="000067C0">
        <w:rPr>
          <w:rFonts w:ascii="Times New Roman" w:hAnsi="Times New Roman"/>
          <w:spacing w:val="-2"/>
          <w:sz w:val="24"/>
          <w:szCs w:val="24"/>
        </w:rPr>
        <w:t>) Среднемесячная начисленная заработная плата работников муниципальных учреждений культуры Вавожского района, руб.</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привлекательность профессии, влияет на качество и доступность оказываемых муниципальных услуг в сфере культуры.</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7</w:t>
      </w:r>
      <w:r w:rsidR="00387DE1" w:rsidRPr="000067C0">
        <w:rPr>
          <w:rFonts w:ascii="Times New Roman" w:hAnsi="Times New Roman"/>
          <w:spacing w:val="-2"/>
          <w:sz w:val="24"/>
          <w:szCs w:val="24"/>
        </w:rPr>
        <w:t>) Количество программ (проектов) в сфере культуры Вавожского района, получивших финансовую поддержку из бюджета Удмуртской Республики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ед.</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работу по привлечению дополнительных источников финансирования программ (проектов) в сфере культуры Вавожского района.</w:t>
      </w:r>
    </w:p>
    <w:p w:rsidR="00387DE1" w:rsidRPr="000067C0" w:rsidRDefault="00875E17" w:rsidP="00E600A9">
      <w:pPr>
        <w:pStyle w:val="a8"/>
        <w:spacing w:after="0" w:line="240" w:lineRule="auto"/>
        <w:ind w:hanging="360"/>
        <w:jc w:val="both"/>
        <w:rPr>
          <w:rFonts w:ascii="Times New Roman" w:hAnsi="Times New Roman"/>
          <w:spacing w:val="-2"/>
          <w:sz w:val="24"/>
          <w:szCs w:val="24"/>
        </w:rPr>
      </w:pPr>
      <w:r w:rsidRPr="000067C0">
        <w:rPr>
          <w:rFonts w:ascii="Times New Roman" w:hAnsi="Times New Roman"/>
          <w:spacing w:val="-2"/>
          <w:sz w:val="24"/>
          <w:szCs w:val="24"/>
        </w:rPr>
        <w:t>8</w:t>
      </w:r>
      <w:r w:rsidR="00387DE1" w:rsidRPr="000067C0">
        <w:rPr>
          <w:rFonts w:ascii="Times New Roman" w:hAnsi="Times New Roman"/>
          <w:spacing w:val="-2"/>
          <w:sz w:val="24"/>
          <w:szCs w:val="24"/>
        </w:rPr>
        <w:t xml:space="preserve">)Уровень удовлетворенности населения качеством и доступностью муниципальных услуг в </w:t>
      </w:r>
      <w:r w:rsidR="00387DE1" w:rsidRPr="000067C0">
        <w:rPr>
          <w:rFonts w:ascii="Times New Roman" w:hAnsi="Times New Roman"/>
          <w:spacing w:val="-2"/>
          <w:sz w:val="24"/>
          <w:szCs w:val="24"/>
        </w:rPr>
        <w:lastRenderedPageBreak/>
        <w:t>сфере культуры, процентов.</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pacing w:val="-2"/>
          <w:sz w:val="24"/>
          <w:szCs w:val="24"/>
        </w:rPr>
        <w:t>Показатель характеризует оценку населением качества и доступности муниципальных услуг в сфере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Сведения о целевых показателях и их значениях по годам реализации муниципальной программы представлены в Приложении 1 к муниципальной программе.</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03.7.4 Сроки и этапы реализации </w:t>
      </w:r>
    </w:p>
    <w:p w:rsidR="00387DE1" w:rsidRPr="000067C0" w:rsidRDefault="00387DE1" w:rsidP="00E600A9">
      <w:pPr>
        <w:pStyle w:val="a8"/>
        <w:spacing w:after="0" w:line="240" w:lineRule="auto"/>
        <w:rPr>
          <w:rFonts w:ascii="Times New Roman" w:hAnsi="Times New Roman"/>
          <w:sz w:val="24"/>
          <w:szCs w:val="24"/>
        </w:rPr>
      </w:pPr>
    </w:p>
    <w:p w:rsidR="000067C0" w:rsidRDefault="00387DE1" w:rsidP="00E600A9">
      <w:pPr>
        <w:pStyle w:val="a8"/>
        <w:spacing w:after="0" w:line="240" w:lineRule="auto"/>
        <w:rPr>
          <w:rFonts w:ascii="Times New Roman" w:hAnsi="Times New Roman"/>
          <w:sz w:val="24"/>
          <w:szCs w:val="24"/>
        </w:rPr>
      </w:pPr>
      <w:r w:rsidRPr="000067C0">
        <w:rPr>
          <w:rFonts w:ascii="Times New Roman" w:hAnsi="Times New Roman"/>
          <w:sz w:val="24"/>
          <w:szCs w:val="24"/>
        </w:rPr>
        <w:t>Подпрограмма реализуется в 2015-202</w:t>
      </w:r>
      <w:r w:rsidR="0059366E">
        <w:rPr>
          <w:rFonts w:ascii="Times New Roman" w:hAnsi="Times New Roman"/>
          <w:sz w:val="24"/>
          <w:szCs w:val="24"/>
        </w:rPr>
        <w:t>6</w:t>
      </w:r>
      <w:r w:rsidRPr="000067C0">
        <w:rPr>
          <w:rFonts w:ascii="Times New Roman" w:hAnsi="Times New Roman"/>
          <w:sz w:val="24"/>
          <w:szCs w:val="24"/>
        </w:rPr>
        <w:t xml:space="preserve"> годах.</w:t>
      </w:r>
    </w:p>
    <w:p w:rsidR="00387DE1" w:rsidRPr="000067C0" w:rsidRDefault="000067C0" w:rsidP="00E600A9">
      <w:pPr>
        <w:pStyle w:val="a8"/>
        <w:spacing w:after="0" w:line="240" w:lineRule="auto"/>
        <w:rPr>
          <w:rFonts w:ascii="Times New Roman" w:hAnsi="Times New Roman"/>
          <w:sz w:val="24"/>
          <w:szCs w:val="24"/>
        </w:rPr>
      </w:pPr>
      <w:r>
        <w:rPr>
          <w:rFonts w:ascii="Times New Roman" w:hAnsi="Times New Roman"/>
          <w:sz w:val="24"/>
          <w:szCs w:val="24"/>
        </w:rPr>
        <w:t>Этапы реализации подпрограммы: 1 этап – 2015-2018годы, 2 этап – 2019-202</w:t>
      </w:r>
      <w:r w:rsidR="0059366E">
        <w:rPr>
          <w:rFonts w:ascii="Times New Roman" w:hAnsi="Times New Roman"/>
          <w:sz w:val="24"/>
          <w:szCs w:val="24"/>
        </w:rPr>
        <w:t>6</w:t>
      </w:r>
      <w:r>
        <w:rPr>
          <w:rFonts w:ascii="Times New Roman" w:hAnsi="Times New Roman"/>
          <w:sz w:val="24"/>
          <w:szCs w:val="24"/>
        </w:rPr>
        <w:t xml:space="preserve"> годы.</w:t>
      </w:r>
      <w:r w:rsidR="00387DE1" w:rsidRPr="000067C0">
        <w:rPr>
          <w:rFonts w:ascii="Times New Roman" w:hAnsi="Times New Roman"/>
          <w:sz w:val="24"/>
          <w:szCs w:val="24"/>
        </w:rPr>
        <w:t xml:space="preserve"> </w:t>
      </w:r>
    </w:p>
    <w:p w:rsidR="00A14391" w:rsidRDefault="00A14391" w:rsidP="00E600A9">
      <w:pPr>
        <w:pStyle w:val="a8"/>
        <w:spacing w:after="0" w:line="240" w:lineRule="auto"/>
        <w:jc w:val="center"/>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03.7.5 Основные мероприятия</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Основное мероприятие в сфере реализации подпрограммы: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Реализация установленных полномочий (функций) Отдела культуры Администрации Вавожского района.</w:t>
      </w:r>
    </w:p>
    <w:p w:rsidR="00387DE1"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В рамках основного мероприятия осуществляется:</w:t>
      </w:r>
    </w:p>
    <w:p w:rsidR="00230E51" w:rsidRPr="000067C0" w:rsidRDefault="00230E51" w:rsidP="00E600A9">
      <w:pPr>
        <w:pStyle w:val="a8"/>
        <w:spacing w:after="0" w:line="240" w:lineRule="auto"/>
        <w:jc w:val="both"/>
        <w:rPr>
          <w:rFonts w:ascii="Times New Roman" w:hAnsi="Times New Roman"/>
          <w:sz w:val="24"/>
          <w:szCs w:val="24"/>
        </w:rPr>
      </w:pPr>
      <w:r>
        <w:rPr>
          <w:rFonts w:ascii="Times New Roman" w:hAnsi="Times New Roman"/>
          <w:sz w:val="24"/>
          <w:szCs w:val="24"/>
        </w:rPr>
        <w:t>1.Реализация установленных полномочий (функций) Отдела культуры Администрации Вавожского района</w:t>
      </w:r>
    </w:p>
    <w:p w:rsidR="00387DE1" w:rsidRPr="000067C0" w:rsidRDefault="00387DE1" w:rsidP="00E600A9">
      <w:pPr>
        <w:spacing w:line="240" w:lineRule="auto"/>
        <w:jc w:val="both"/>
        <w:rPr>
          <w:rFonts w:ascii="Times New Roman" w:hAnsi="Times New Roman" w:cs="Times New Roman"/>
          <w:sz w:val="24"/>
          <w:szCs w:val="24"/>
        </w:rPr>
      </w:pPr>
      <w:r w:rsidRPr="000067C0">
        <w:rPr>
          <w:rFonts w:ascii="Times New Roman" w:hAnsi="Times New Roman" w:cs="Times New Roman"/>
          <w:sz w:val="24"/>
          <w:szCs w:val="24"/>
        </w:rPr>
        <w:t>- Проведение аттестации работников муниципальных учреждений культуры Вавожского района</w:t>
      </w:r>
      <w:r w:rsidR="00230E51">
        <w:rPr>
          <w:rFonts w:ascii="Times New Roman" w:hAnsi="Times New Roman" w:cs="Times New Roman"/>
          <w:sz w:val="24"/>
          <w:szCs w:val="24"/>
        </w:rPr>
        <w:t>;</w:t>
      </w:r>
      <w:r w:rsidRPr="000067C0">
        <w:rPr>
          <w:rFonts w:ascii="Times New Roman" w:hAnsi="Times New Roman" w:cs="Times New Roman"/>
          <w:sz w:val="24"/>
          <w:szCs w:val="24"/>
        </w:rPr>
        <w:t xml:space="preserve"> </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Реализация комплекса мер, направленных на обеспечение квалифицированными и творческими кадрами муниципальных учреждений культуры Вавожского района;</w:t>
      </w:r>
    </w:p>
    <w:p w:rsidR="00387DE1" w:rsidRPr="000067C0" w:rsidRDefault="00387DE1" w:rsidP="00E600A9">
      <w:pPr>
        <w:pStyle w:val="a8"/>
        <w:spacing w:after="0" w:line="240" w:lineRule="auto"/>
        <w:jc w:val="both"/>
        <w:rPr>
          <w:rFonts w:ascii="Times New Roman" w:hAnsi="Times New Roman"/>
          <w:color w:val="000000"/>
          <w:sz w:val="24"/>
          <w:szCs w:val="24"/>
        </w:rPr>
      </w:pPr>
      <w:r w:rsidRPr="000067C0">
        <w:rPr>
          <w:rFonts w:ascii="Times New Roman" w:hAnsi="Times New Roman"/>
          <w:color w:val="000000"/>
          <w:sz w:val="24"/>
          <w:szCs w:val="24"/>
        </w:rPr>
        <w:t xml:space="preserve">- Проведение встреч учащихся старших классов школ района с представителями организаций высшего и среднего профессионального образования в сфере культуры, с Главой муниципального образования, </w:t>
      </w:r>
      <w:r w:rsidR="00230E51">
        <w:rPr>
          <w:rFonts w:ascii="Times New Roman" w:hAnsi="Times New Roman"/>
          <w:color w:val="000000"/>
          <w:sz w:val="24"/>
          <w:szCs w:val="24"/>
        </w:rPr>
        <w:t xml:space="preserve">Главай администрации муниципального образования «Вавожский район», </w:t>
      </w:r>
      <w:r w:rsidRPr="000067C0">
        <w:rPr>
          <w:rFonts w:ascii="Times New Roman" w:hAnsi="Times New Roman"/>
          <w:color w:val="000000"/>
          <w:sz w:val="24"/>
          <w:szCs w:val="24"/>
        </w:rPr>
        <w:t xml:space="preserve">Начальником Отдела культуры Администрации Вавожского района, главами </w:t>
      </w:r>
      <w:r w:rsidR="00230E51">
        <w:rPr>
          <w:rFonts w:ascii="Times New Roman" w:hAnsi="Times New Roman"/>
          <w:color w:val="000000"/>
          <w:sz w:val="24"/>
          <w:szCs w:val="24"/>
        </w:rPr>
        <w:t>администрации</w:t>
      </w:r>
      <w:r w:rsidRPr="000067C0">
        <w:rPr>
          <w:rFonts w:ascii="Times New Roman" w:hAnsi="Times New Roman"/>
          <w:color w:val="000000"/>
          <w:sz w:val="24"/>
          <w:szCs w:val="24"/>
        </w:rPr>
        <w:t xml:space="preserve"> поселений, руководителями </w:t>
      </w:r>
      <w:r w:rsidR="00230E51">
        <w:rPr>
          <w:rFonts w:ascii="Times New Roman" w:hAnsi="Times New Roman"/>
          <w:color w:val="000000"/>
          <w:sz w:val="24"/>
          <w:szCs w:val="24"/>
        </w:rPr>
        <w:t xml:space="preserve">МБУК «ЦБС Ввожского района», МБУК «РДК Вавожского района» </w:t>
      </w:r>
      <w:r w:rsidRPr="000067C0">
        <w:rPr>
          <w:rFonts w:ascii="Times New Roman" w:hAnsi="Times New Roman"/>
          <w:color w:val="000000"/>
          <w:sz w:val="24"/>
          <w:szCs w:val="24"/>
        </w:rPr>
        <w:t>в целях профессиональной ориентации;</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-Подготовка молодых специалистов в учреждениях высшего профессионального образования и их последующее трудоустройство в муниципальные учреждения культуры Вавожского района (целевой набор на получение высшего профессионального образования);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-Проведение встреч со студентами по вопросам заключения договоров последующего трудоустройства в учреждениях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-Организация прохождения студентами производственной практики в учреждениях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Организация индивидуального сопровождения молодых специалистов по месту работы путем развития наставнической деятельности с привлечением опытных работников;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Совершенствование механизма формирования муниципального задания на оказание муниципальных услуг (выполнение работ) в сфере культуры и его финансового обеспечения;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Уточнение перечня муниципальных услуг (работ) в сфере культуры; уточнение показателей объемов и качества муниципальных услуг в сфере культуры;</w:t>
      </w:r>
      <w:r w:rsidR="00230E51">
        <w:rPr>
          <w:rFonts w:ascii="Times New Roman" w:hAnsi="Times New Roman"/>
          <w:sz w:val="24"/>
          <w:szCs w:val="24"/>
        </w:rPr>
        <w:t xml:space="preserve"> формирование муниципального задания</w:t>
      </w:r>
      <w:r w:rsidR="00D10E1E">
        <w:rPr>
          <w:rFonts w:ascii="Times New Roman" w:hAnsi="Times New Roman"/>
          <w:sz w:val="24"/>
          <w:szCs w:val="24"/>
        </w:rPr>
        <w:t xml:space="preserve"> </w:t>
      </w:r>
      <w:r w:rsidR="00230E51">
        <w:rPr>
          <w:rFonts w:ascii="Times New Roman" w:hAnsi="Times New Roman"/>
          <w:sz w:val="24"/>
          <w:szCs w:val="24"/>
        </w:rPr>
        <w:t>учредителем в разрезе всех учреждений культуры</w:t>
      </w:r>
      <w:r w:rsidR="00D10E1E">
        <w:rPr>
          <w:rFonts w:ascii="Times New Roman" w:hAnsi="Times New Roman"/>
          <w:sz w:val="24"/>
          <w:szCs w:val="24"/>
        </w:rPr>
        <w:t>;</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Расчет размера субсидии на выполнение муниципального задания в </w:t>
      </w:r>
      <w:r w:rsidR="00D10E1E">
        <w:rPr>
          <w:rFonts w:ascii="Times New Roman" w:hAnsi="Times New Roman"/>
          <w:sz w:val="24"/>
          <w:szCs w:val="24"/>
        </w:rPr>
        <w:t xml:space="preserve">разрезе всех учреждений культуры </w:t>
      </w:r>
      <w:r w:rsidRPr="000067C0">
        <w:rPr>
          <w:rFonts w:ascii="Times New Roman" w:hAnsi="Times New Roman"/>
          <w:sz w:val="24"/>
          <w:szCs w:val="24"/>
        </w:rPr>
        <w:t>на основе единых (групповых) значений нормативных затрат с использованием корректирующих показателей;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Разработка и внедрение системы мотивации руководителей и специалистов муниципальных учреждений культуры Вавожского района на основе заключения эффективных контрактов;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Разработка показателей эффективности деятельности руководителей и специалистов </w:t>
      </w:r>
      <w:r w:rsidRPr="000067C0">
        <w:rPr>
          <w:rFonts w:ascii="Times New Roman" w:hAnsi="Times New Roman"/>
          <w:sz w:val="24"/>
          <w:szCs w:val="24"/>
        </w:rPr>
        <w:lastRenderedPageBreak/>
        <w:t>муниципальных учреждений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Внесение изменений в муниципальные правовые акты, регулирующие вопросы оплаты труда работников муниципальных учреждений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Заключение эффективных контрактов с руководителями муниципальных учреждений культуры Вавожского района и их филиалов;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Организация системы регулярного мониторинга удовлетворенности потребителей муниципальных услуг их качеством и доступностью в муниципальных учреждениях культуры Вавожского района; </w:t>
      </w:r>
    </w:p>
    <w:p w:rsidR="00387DE1" w:rsidRPr="000067C0" w:rsidRDefault="00387DE1" w:rsidP="00E600A9">
      <w:pPr>
        <w:pStyle w:val="a8"/>
        <w:spacing w:after="0" w:line="240" w:lineRule="auto"/>
        <w:jc w:val="both"/>
        <w:rPr>
          <w:rFonts w:ascii="Times New Roman" w:hAnsi="Times New Roman"/>
          <w:spacing w:val="-2"/>
          <w:sz w:val="24"/>
          <w:szCs w:val="24"/>
        </w:rPr>
      </w:pPr>
      <w:r w:rsidRPr="000067C0">
        <w:rPr>
          <w:rFonts w:ascii="Times New Roman" w:hAnsi="Times New Roman"/>
          <w:sz w:val="24"/>
          <w:szCs w:val="24"/>
        </w:rPr>
        <w:t xml:space="preserve">- Организация оценки </w:t>
      </w:r>
      <w:r w:rsidRPr="000067C0">
        <w:rPr>
          <w:rFonts w:ascii="Times New Roman" w:hAnsi="Times New Roman"/>
          <w:spacing w:val="-2"/>
          <w:sz w:val="24"/>
          <w:szCs w:val="24"/>
        </w:rPr>
        <w:t>населением качества и доступности муниципальных услуг в сфере культуры;</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Рассмотрение обращений граждан по вопросам сферы культуры, принятие мер реагирования;</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Организация регулярного размещения и актуализации информации на специализированном ресурсе официального сайта Администрации муниципального образования «Вавожский район», посвященному вопросам культуры, в том числе: планов мероприятий; анонсов мероприятий; правовых актов, регламентирующих сферу культуры; отчетов о деятельности, включая плановые и фактические показатели в разрезе сельских поселений;</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Повышение квалификации, подготовка и переподготовка кадров муниципальных учреждений культуры Вавожского района.</w:t>
      </w:r>
    </w:p>
    <w:p w:rsidR="000067C0" w:rsidRDefault="000067C0" w:rsidP="00E600A9">
      <w:pPr>
        <w:pStyle w:val="a8"/>
        <w:spacing w:after="0" w:line="240" w:lineRule="auto"/>
        <w:jc w:val="both"/>
        <w:rPr>
          <w:rFonts w:ascii="Times New Roman" w:hAnsi="Times New Roman"/>
          <w:color w:val="000000"/>
          <w:sz w:val="24"/>
          <w:szCs w:val="24"/>
        </w:rPr>
      </w:pPr>
      <w:r>
        <w:rPr>
          <w:rFonts w:ascii="Times New Roman" w:hAnsi="Times New Roman"/>
          <w:color w:val="000000"/>
          <w:sz w:val="24"/>
          <w:szCs w:val="24"/>
        </w:rPr>
        <w:t>- Предоставление мер социальной поддержки работникам муниципальных учреждений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color w:val="000000"/>
          <w:sz w:val="24"/>
          <w:szCs w:val="24"/>
        </w:rPr>
        <w:t>- О</w:t>
      </w:r>
      <w:r w:rsidRPr="000067C0">
        <w:rPr>
          <w:rFonts w:ascii="Times New Roman" w:hAnsi="Times New Roman"/>
          <w:sz w:val="24"/>
          <w:szCs w:val="24"/>
        </w:rPr>
        <w:t>рганизация работы по заключению эффективных контрактов со специалистами муниципальных учреждений культуры Вавожского района и их филиалов;</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 </w:t>
      </w:r>
      <w:r w:rsidR="00D10E1E">
        <w:rPr>
          <w:rFonts w:ascii="Times New Roman" w:hAnsi="Times New Roman"/>
          <w:sz w:val="24"/>
          <w:szCs w:val="24"/>
        </w:rPr>
        <w:t>Содержание Отдела культуры Администрации МО «Вавожский район»</w:t>
      </w:r>
      <w:r w:rsidRPr="000067C0">
        <w:rPr>
          <w:rFonts w:ascii="Times New Roman" w:hAnsi="Times New Roman"/>
          <w:sz w:val="24"/>
          <w:szCs w:val="24"/>
        </w:rPr>
        <w:t>;</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Организация бухгалтерского учета в муниципальных учреждениях культуры Вавожского района централизованной бухгалтерией 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3.7.6 Меры муниципального регулирования</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Положение об Отделе культуры Администрации муниципального образования «Вавожский район» утверждено решением Совета депутатов муниципального образования «Вавожский район»  от </w:t>
      </w:r>
      <w:r w:rsidR="00875E17" w:rsidRPr="000067C0">
        <w:rPr>
          <w:rFonts w:ascii="Times New Roman" w:hAnsi="Times New Roman"/>
          <w:sz w:val="24"/>
          <w:szCs w:val="24"/>
        </w:rPr>
        <w:t>22</w:t>
      </w:r>
      <w:r w:rsidRPr="000067C0">
        <w:rPr>
          <w:rFonts w:ascii="Times New Roman" w:hAnsi="Times New Roman"/>
          <w:sz w:val="24"/>
          <w:szCs w:val="24"/>
        </w:rPr>
        <w:t xml:space="preserve"> </w:t>
      </w:r>
      <w:r w:rsidR="00875E17" w:rsidRPr="000067C0">
        <w:rPr>
          <w:rFonts w:ascii="Times New Roman" w:hAnsi="Times New Roman"/>
          <w:sz w:val="24"/>
          <w:szCs w:val="24"/>
        </w:rPr>
        <w:t>июня</w:t>
      </w:r>
      <w:r w:rsidRPr="000067C0">
        <w:rPr>
          <w:rFonts w:ascii="Times New Roman" w:hAnsi="Times New Roman"/>
          <w:sz w:val="24"/>
          <w:szCs w:val="24"/>
        </w:rPr>
        <w:t xml:space="preserve"> 201</w:t>
      </w:r>
      <w:r w:rsidR="00875E17" w:rsidRPr="000067C0">
        <w:rPr>
          <w:rFonts w:ascii="Times New Roman" w:hAnsi="Times New Roman"/>
          <w:sz w:val="24"/>
          <w:szCs w:val="24"/>
        </w:rPr>
        <w:t>8</w:t>
      </w:r>
      <w:r w:rsidR="0059366E">
        <w:rPr>
          <w:rFonts w:ascii="Times New Roman" w:hAnsi="Times New Roman"/>
          <w:sz w:val="24"/>
          <w:szCs w:val="24"/>
        </w:rPr>
        <w:t xml:space="preserve"> </w:t>
      </w:r>
      <w:r w:rsidRPr="000067C0">
        <w:rPr>
          <w:rFonts w:ascii="Times New Roman" w:hAnsi="Times New Roman"/>
          <w:sz w:val="24"/>
          <w:szCs w:val="24"/>
        </w:rPr>
        <w:t>года №</w:t>
      </w:r>
      <w:r w:rsidR="0059366E">
        <w:rPr>
          <w:rFonts w:ascii="Times New Roman" w:hAnsi="Times New Roman"/>
          <w:sz w:val="24"/>
          <w:szCs w:val="24"/>
        </w:rPr>
        <w:t xml:space="preserve"> </w:t>
      </w:r>
      <w:r w:rsidRPr="000067C0">
        <w:rPr>
          <w:rFonts w:ascii="Times New Roman" w:hAnsi="Times New Roman"/>
          <w:sz w:val="24"/>
          <w:szCs w:val="24"/>
        </w:rPr>
        <w:t>1</w:t>
      </w:r>
      <w:r w:rsidR="00875E17" w:rsidRPr="000067C0">
        <w:rPr>
          <w:rFonts w:ascii="Times New Roman" w:hAnsi="Times New Roman"/>
          <w:sz w:val="24"/>
          <w:szCs w:val="24"/>
        </w:rPr>
        <w:t>26</w:t>
      </w:r>
      <w:r w:rsidRPr="000067C0">
        <w:rPr>
          <w:rFonts w:ascii="Times New Roman" w:hAnsi="Times New Roman"/>
          <w:sz w:val="24"/>
          <w:szCs w:val="24"/>
        </w:rPr>
        <w:t>.</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Порядок предоставления мер социальной поддержки работникам муниципальных учреждений Вавожского района утвержден постановлением Администрации  муниципального образования «Вавожский район» 07 июня 2006 года №</w:t>
      </w:r>
      <w:r w:rsidR="0059366E">
        <w:rPr>
          <w:rFonts w:ascii="Times New Roman" w:hAnsi="Times New Roman"/>
          <w:sz w:val="24"/>
          <w:szCs w:val="24"/>
        </w:rPr>
        <w:t xml:space="preserve"> </w:t>
      </w:r>
      <w:r w:rsidRPr="000067C0">
        <w:rPr>
          <w:rFonts w:ascii="Times New Roman" w:hAnsi="Times New Roman"/>
          <w:sz w:val="24"/>
          <w:szCs w:val="24"/>
        </w:rPr>
        <w:t xml:space="preserve">325 (изм.от 12 декабря 2013года №1422 </w:t>
      </w:r>
      <w:r w:rsidRPr="000067C0">
        <w:rPr>
          <w:rFonts w:ascii="Times New Roman" w:hAnsi="Times New Roman"/>
          <w:color w:val="000000"/>
          <w:sz w:val="24"/>
          <w:szCs w:val="24"/>
        </w:rPr>
        <w:t>(</w:t>
      </w:r>
      <w:r w:rsidRPr="000067C0">
        <w:rPr>
          <w:rFonts w:ascii="Times New Roman" w:hAnsi="Times New Roman"/>
          <w:color w:val="000000"/>
          <w:sz w:val="24"/>
          <w:szCs w:val="24"/>
          <w:shd w:val="clear" w:color="auto" w:fill="FFFFFF"/>
        </w:rPr>
        <w:t>«О порядке предоставления мер социальной поддержки работникам муниципальных учреждении муниципального образования «Вавожский район»)</w:t>
      </w:r>
      <w:r w:rsidRPr="000067C0">
        <w:rPr>
          <w:rFonts w:ascii="Times New Roman" w:hAnsi="Times New Roman"/>
          <w:sz w:val="24"/>
          <w:szCs w:val="24"/>
        </w:rPr>
        <w:t xml:space="preserve"> и постановление Правительства УР от 01 июля 2013 года №</w:t>
      </w:r>
      <w:r w:rsidR="0059366E">
        <w:rPr>
          <w:rFonts w:ascii="Times New Roman" w:hAnsi="Times New Roman"/>
          <w:sz w:val="24"/>
          <w:szCs w:val="24"/>
        </w:rPr>
        <w:t xml:space="preserve"> </w:t>
      </w:r>
      <w:r w:rsidRPr="000067C0">
        <w:rPr>
          <w:rFonts w:ascii="Times New Roman" w:hAnsi="Times New Roman"/>
          <w:sz w:val="24"/>
          <w:szCs w:val="24"/>
        </w:rPr>
        <w:t>284 («О порядке предоставления ежемесячной денежной компенсации расходов на оплату жилых помещений, отопления и освещения педагогическим работникам образовательных учреждений в Удмуртской Республике, проживающим и работающим в сельской местности, рабочих поселках (поселках городского типа)».</w:t>
      </w:r>
    </w:p>
    <w:p w:rsidR="00387DE1" w:rsidRPr="000067C0" w:rsidRDefault="00387DE1" w:rsidP="00E600A9">
      <w:pPr>
        <w:pStyle w:val="a8"/>
        <w:spacing w:after="0" w:line="240" w:lineRule="auto"/>
        <w:ind w:firstLine="708"/>
        <w:jc w:val="both"/>
        <w:rPr>
          <w:rFonts w:ascii="Times New Roman" w:hAnsi="Times New Roman"/>
          <w:sz w:val="24"/>
          <w:szCs w:val="24"/>
        </w:rPr>
      </w:pPr>
      <w:r w:rsidRPr="00CB0254">
        <w:rPr>
          <w:rFonts w:ascii="Times New Roman" w:hAnsi="Times New Roman"/>
          <w:color w:val="000000"/>
          <w:sz w:val="24"/>
          <w:szCs w:val="24"/>
        </w:rPr>
        <w:t>Положение об аттестации работников культуры и работников образован</w:t>
      </w:r>
      <w:r w:rsidR="0059366E" w:rsidRPr="00CB0254">
        <w:rPr>
          <w:rFonts w:ascii="Times New Roman" w:hAnsi="Times New Roman"/>
          <w:color w:val="000000"/>
          <w:sz w:val="24"/>
          <w:szCs w:val="24"/>
        </w:rPr>
        <w:t>ия в сфере культуры утверждено н</w:t>
      </w:r>
      <w:r w:rsidRPr="00CB0254">
        <w:rPr>
          <w:rFonts w:ascii="Times New Roman" w:hAnsi="Times New Roman"/>
          <w:color w:val="000000"/>
          <w:sz w:val="24"/>
          <w:szCs w:val="24"/>
        </w:rPr>
        <w:t>ачальником Отдела культуры Администрации муниципального образования «Вавожский район» 27.12.2010</w:t>
      </w:r>
      <w:r w:rsidR="0059366E" w:rsidRPr="00CB0254">
        <w:rPr>
          <w:rFonts w:ascii="Times New Roman" w:hAnsi="Times New Roman"/>
          <w:color w:val="000000"/>
          <w:sz w:val="24"/>
          <w:szCs w:val="24"/>
        </w:rPr>
        <w:t xml:space="preserve"> </w:t>
      </w:r>
      <w:r w:rsidRPr="00CB0254">
        <w:rPr>
          <w:rFonts w:ascii="Times New Roman" w:hAnsi="Times New Roman"/>
          <w:color w:val="000000"/>
          <w:sz w:val="24"/>
          <w:szCs w:val="24"/>
        </w:rPr>
        <w:t>года.</w:t>
      </w:r>
      <w:r w:rsidR="00E600A9" w:rsidRPr="000067C0">
        <w:rPr>
          <w:rFonts w:ascii="Times New Roman" w:hAnsi="Times New Roman"/>
          <w:sz w:val="24"/>
          <w:szCs w:val="24"/>
        </w:rPr>
        <w:t xml:space="preserve"> </w:t>
      </w:r>
      <w:r w:rsidRPr="000067C0">
        <w:rPr>
          <w:rFonts w:ascii="Times New Roman" w:hAnsi="Times New Roman"/>
          <w:sz w:val="24"/>
          <w:szCs w:val="24"/>
        </w:rPr>
        <w:t>Решениями органов местного самоуправления поселений о земельном налоге все муниципальные учреждения Вавожского района освобождены от уплаты земельного налога, в том числе Отдел культуры Администрации Вавожского района.</w:t>
      </w:r>
    </w:p>
    <w:p w:rsidR="00387DE1" w:rsidRPr="000067C0" w:rsidRDefault="00387DE1" w:rsidP="00E600A9">
      <w:pPr>
        <w:pStyle w:val="a8"/>
        <w:spacing w:after="0" w:line="240" w:lineRule="auto"/>
        <w:rPr>
          <w:rFonts w:ascii="Times New Roman" w:hAnsi="Times New Roman"/>
          <w:sz w:val="24"/>
          <w:szCs w:val="24"/>
        </w:rPr>
      </w:pPr>
      <w:r w:rsidRPr="000067C0">
        <w:rPr>
          <w:rFonts w:ascii="Times New Roman" w:hAnsi="Times New Roman"/>
          <w:sz w:val="24"/>
          <w:szCs w:val="24"/>
        </w:rPr>
        <w:t>Сведения о финансовой оценке мер муниципального регулирования представлены в Приложении 3 к муниципальной программе.</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3.7. Прогноз сводных показателей муниципальных заданий </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 xml:space="preserve">В рамках подпрограммы муниципальными учреждениями муниципальные услуги не оказываются. </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3.7.8 Взаимодействие с органами государственной власти и местного самоуправления, организациями и гражданами </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Во взаимодействии с органами государственной власти Удмуртской Республики решаются вопросы подготовки и переподготовки кадров для муниципальных учреждений культуры Вавожского района в </w:t>
      </w:r>
      <w:r w:rsidRPr="000067C0">
        <w:rPr>
          <w:rFonts w:ascii="Times New Roman" w:hAnsi="Times New Roman"/>
          <w:color w:val="000000"/>
          <w:sz w:val="24"/>
          <w:szCs w:val="24"/>
        </w:rPr>
        <w:t>АОУ ДПО УР «Центр повышения квалификации работников культуры Удмуртской Республики»</w:t>
      </w:r>
      <w:r w:rsidRPr="000067C0">
        <w:rPr>
          <w:rFonts w:ascii="Times New Roman" w:hAnsi="Times New Roman"/>
          <w:sz w:val="24"/>
          <w:szCs w:val="24"/>
        </w:rPr>
        <w:t>.</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Министерство культуры и туризма Удмуртской Республики осуществляет методическое сопровождение работы органов местного самоуправления в Удмуртской Республике по совершенствованию оплаты труда работников муниципальных учреждений культуры, в том числе по разработке целевых показателей эффективности деятельности, по оформлению трудовых отношений с работниками при переходе на эффективных контракт (в соответствии с Планом мероприятий («дорожной картой») «Изменения, направленные на повышение эффективности сферы культуры в Удмуртской Республике», утвержденным распоряжением Правительства Удмуртской Республики от 25 марта 2013 года № 191-р).</w:t>
      </w: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В целях реализации комплекса мер, направленных на обеспечение квалифицированными и творческими кадрами муниципальных учреждений культуры Вавожского района, осуществляется взаимодействие с образовательными организациями: школами, учреждениями высшего и среднего профессионального образования.  </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В реализации мероприятий подпрограммы участвуют руководители и работники муниципальных учреждений культуры.</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 xml:space="preserve">3.7.9 Ресурсное обеспечение </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ab/>
        <w:t>Источниками ресурсного обеспечения подпрограммы являются средства бюджета муниципального образования «</w:t>
      </w:r>
      <w:r w:rsidR="00D10E1E">
        <w:rPr>
          <w:rFonts w:ascii="Times New Roman" w:hAnsi="Times New Roman"/>
          <w:sz w:val="24"/>
          <w:szCs w:val="24"/>
        </w:rPr>
        <w:t xml:space="preserve">Муниципальный округ </w:t>
      </w:r>
      <w:r w:rsidR="00D10E1E" w:rsidRPr="000067C0">
        <w:rPr>
          <w:rFonts w:ascii="Times New Roman" w:hAnsi="Times New Roman"/>
          <w:sz w:val="24"/>
          <w:szCs w:val="24"/>
        </w:rPr>
        <w:t>Вавожский район</w:t>
      </w:r>
      <w:r w:rsidR="00D10E1E">
        <w:rPr>
          <w:rFonts w:ascii="Times New Roman" w:hAnsi="Times New Roman"/>
          <w:sz w:val="24"/>
          <w:szCs w:val="24"/>
        </w:rPr>
        <w:t xml:space="preserve"> Удмуртской Республики</w:t>
      </w:r>
      <w:r w:rsidRPr="000067C0">
        <w:rPr>
          <w:rFonts w:ascii="Times New Roman" w:hAnsi="Times New Roman"/>
          <w:sz w:val="24"/>
          <w:szCs w:val="24"/>
        </w:rPr>
        <w:t>».</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ab/>
        <w:t>На повышение квалификации кадров могут направляться доходы от оказания платных услуг, полученные муниципальными учреждениями культуры Вавожского района.</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ab/>
      </w:r>
      <w:bookmarkStart w:id="0" w:name="__DdeLink__1285_1242700697"/>
      <w:r w:rsidRPr="000067C0">
        <w:rPr>
          <w:rFonts w:ascii="Times New Roman" w:hAnsi="Times New Roman"/>
          <w:sz w:val="24"/>
          <w:szCs w:val="24"/>
        </w:rPr>
        <w:t>Общий объем финансирования мероприятий подпрограммы за 2015-202</w:t>
      </w:r>
      <w:r w:rsidR="0059366E">
        <w:rPr>
          <w:rFonts w:ascii="Times New Roman" w:hAnsi="Times New Roman"/>
          <w:sz w:val="24"/>
          <w:szCs w:val="24"/>
        </w:rPr>
        <w:t>6</w:t>
      </w:r>
      <w:r w:rsidRPr="000067C0">
        <w:rPr>
          <w:rFonts w:ascii="Times New Roman" w:hAnsi="Times New Roman"/>
          <w:sz w:val="24"/>
          <w:szCs w:val="24"/>
        </w:rPr>
        <w:t xml:space="preserve"> годы за счет средств бюджета муниципального образования «</w:t>
      </w:r>
      <w:r w:rsidR="00D10E1E">
        <w:rPr>
          <w:rFonts w:ascii="Times New Roman" w:hAnsi="Times New Roman"/>
          <w:sz w:val="24"/>
          <w:szCs w:val="24"/>
        </w:rPr>
        <w:t xml:space="preserve">Муниципальный округ </w:t>
      </w:r>
      <w:r w:rsidRPr="000067C0">
        <w:rPr>
          <w:rFonts w:ascii="Times New Roman" w:hAnsi="Times New Roman"/>
          <w:sz w:val="24"/>
          <w:szCs w:val="24"/>
        </w:rPr>
        <w:t>Вавожский район</w:t>
      </w:r>
      <w:r w:rsidR="00D10E1E">
        <w:rPr>
          <w:rFonts w:ascii="Times New Roman" w:hAnsi="Times New Roman"/>
          <w:sz w:val="24"/>
          <w:szCs w:val="24"/>
        </w:rPr>
        <w:t xml:space="preserve"> Удмуртской Республики</w:t>
      </w:r>
      <w:r w:rsidRPr="000067C0">
        <w:rPr>
          <w:rFonts w:ascii="Times New Roman" w:hAnsi="Times New Roman"/>
          <w:sz w:val="24"/>
          <w:szCs w:val="24"/>
        </w:rPr>
        <w:t xml:space="preserve">» </w:t>
      </w:r>
      <w:r w:rsidR="00372DFC" w:rsidRPr="000067C0">
        <w:rPr>
          <w:rFonts w:ascii="Times New Roman" w:hAnsi="Times New Roman"/>
          <w:sz w:val="24"/>
          <w:szCs w:val="24"/>
        </w:rPr>
        <w:t xml:space="preserve">составляет </w:t>
      </w:r>
      <w:r w:rsidR="0059366E">
        <w:rPr>
          <w:rFonts w:ascii="Times New Roman" w:hAnsi="Times New Roman"/>
          <w:sz w:val="24"/>
          <w:szCs w:val="24"/>
        </w:rPr>
        <w:t>279971,1</w:t>
      </w:r>
      <w:r w:rsidR="00C05E3E">
        <w:rPr>
          <w:rFonts w:ascii="Times New Roman" w:hAnsi="Times New Roman"/>
          <w:sz w:val="24"/>
          <w:szCs w:val="24"/>
        </w:rPr>
        <w:t>0</w:t>
      </w:r>
      <w:r w:rsidRPr="000067C0">
        <w:rPr>
          <w:rFonts w:ascii="Times New Roman" w:hAnsi="Times New Roman"/>
          <w:sz w:val="24"/>
          <w:szCs w:val="24"/>
        </w:rPr>
        <w:t xml:space="preserve"> тыс. рублей, в том числе в разрезе источников по годам реализации муниципальной программы:</w:t>
      </w:r>
    </w:p>
    <w:tbl>
      <w:tblPr>
        <w:tblW w:w="0" w:type="auto"/>
        <w:tblInd w:w="3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3" w:type="dxa"/>
        </w:tblCellMar>
        <w:tblLook w:val="00A0" w:firstRow="1" w:lastRow="0" w:firstColumn="1" w:lastColumn="0" w:noHBand="0" w:noVBand="0"/>
      </w:tblPr>
      <w:tblGrid>
        <w:gridCol w:w="2285"/>
        <w:gridCol w:w="1418"/>
        <w:gridCol w:w="3106"/>
        <w:gridCol w:w="2547"/>
      </w:tblGrid>
      <w:tr w:rsidR="00387DE1" w:rsidRPr="000067C0" w:rsidTr="005931F1">
        <w:trPr>
          <w:trHeight w:val="300"/>
        </w:trPr>
        <w:tc>
          <w:tcPr>
            <w:tcW w:w="2285" w:type="dxa"/>
            <w:vMerge w:val="restart"/>
            <w:shd w:val="clear" w:color="auto" w:fill="FFFFFF"/>
            <w:tcMar>
              <w:left w:w="53" w:type="dxa"/>
            </w:tcMar>
            <w:vAlign w:val="center"/>
          </w:tcPr>
          <w:p w:rsidR="00387DE1" w:rsidRPr="00D13A5D" w:rsidRDefault="00387DE1"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Годы</w:t>
            </w:r>
          </w:p>
        </w:tc>
        <w:tc>
          <w:tcPr>
            <w:tcW w:w="1418" w:type="dxa"/>
            <w:vMerge w:val="restart"/>
            <w:shd w:val="clear" w:color="auto" w:fill="FFFFFF"/>
            <w:tcMar>
              <w:left w:w="53" w:type="dxa"/>
            </w:tcMar>
            <w:vAlign w:val="center"/>
          </w:tcPr>
          <w:p w:rsidR="00387DE1" w:rsidRPr="00D13A5D" w:rsidRDefault="00387DE1"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Всего</w:t>
            </w:r>
          </w:p>
        </w:tc>
        <w:tc>
          <w:tcPr>
            <w:tcW w:w="5653" w:type="dxa"/>
            <w:gridSpan w:val="2"/>
            <w:shd w:val="clear" w:color="auto" w:fill="FFFFFF"/>
            <w:tcMar>
              <w:left w:w="53" w:type="dxa"/>
            </w:tcMar>
          </w:tcPr>
          <w:p w:rsidR="00387DE1" w:rsidRPr="00D13A5D" w:rsidRDefault="00387DE1"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В том числе:</w:t>
            </w:r>
          </w:p>
        </w:tc>
      </w:tr>
      <w:tr w:rsidR="00387DE1" w:rsidRPr="000067C0" w:rsidTr="005931F1">
        <w:trPr>
          <w:trHeight w:val="300"/>
        </w:trPr>
        <w:tc>
          <w:tcPr>
            <w:tcW w:w="2285" w:type="dxa"/>
            <w:vMerge/>
            <w:shd w:val="clear" w:color="auto" w:fill="FFFFFF"/>
            <w:tcMar>
              <w:left w:w="53" w:type="dxa"/>
            </w:tcMar>
            <w:vAlign w:val="center"/>
          </w:tcPr>
          <w:p w:rsidR="00387DE1" w:rsidRPr="00D13A5D" w:rsidRDefault="00387DE1" w:rsidP="00E600A9">
            <w:pPr>
              <w:pStyle w:val="a8"/>
              <w:spacing w:after="0" w:line="240" w:lineRule="auto"/>
              <w:jc w:val="center"/>
              <w:rPr>
                <w:rFonts w:ascii="Times New Roman" w:hAnsi="Times New Roman"/>
                <w:sz w:val="24"/>
                <w:szCs w:val="24"/>
                <w:lang w:eastAsia="ru-RU"/>
              </w:rPr>
            </w:pPr>
          </w:p>
        </w:tc>
        <w:tc>
          <w:tcPr>
            <w:tcW w:w="1418" w:type="dxa"/>
            <w:vMerge/>
            <w:shd w:val="clear" w:color="auto" w:fill="FFFFFF"/>
            <w:tcMar>
              <w:left w:w="53" w:type="dxa"/>
            </w:tcMar>
            <w:vAlign w:val="center"/>
          </w:tcPr>
          <w:p w:rsidR="00387DE1" w:rsidRPr="00D13A5D" w:rsidRDefault="00387DE1" w:rsidP="00E600A9">
            <w:pPr>
              <w:pStyle w:val="a8"/>
              <w:spacing w:after="0" w:line="240" w:lineRule="auto"/>
              <w:jc w:val="center"/>
              <w:rPr>
                <w:rFonts w:ascii="Times New Roman" w:hAnsi="Times New Roman"/>
                <w:sz w:val="24"/>
                <w:szCs w:val="24"/>
                <w:lang w:eastAsia="ru-RU"/>
              </w:rPr>
            </w:pPr>
          </w:p>
        </w:tc>
        <w:tc>
          <w:tcPr>
            <w:tcW w:w="3106" w:type="dxa"/>
            <w:shd w:val="clear" w:color="auto" w:fill="FFFFFF"/>
            <w:tcMar>
              <w:left w:w="53" w:type="dxa"/>
            </w:tcMar>
          </w:tcPr>
          <w:p w:rsidR="00387DE1" w:rsidRPr="00D13A5D" w:rsidRDefault="00387DE1" w:rsidP="00E600A9">
            <w:pPr>
              <w:pStyle w:val="a8"/>
              <w:spacing w:after="0" w:line="240" w:lineRule="auto"/>
              <w:jc w:val="center"/>
              <w:rPr>
                <w:rFonts w:ascii="Times New Roman" w:hAnsi="Times New Roman"/>
                <w:sz w:val="24"/>
                <w:szCs w:val="24"/>
                <w:lang w:eastAsia="ru-RU"/>
              </w:rPr>
            </w:pPr>
            <w:r w:rsidRPr="00E739A7">
              <w:rPr>
                <w:rFonts w:ascii="Times New Roman" w:hAnsi="Times New Roman"/>
                <w:sz w:val="24"/>
                <w:szCs w:val="24"/>
                <w:lang w:eastAsia="ru-RU"/>
              </w:rPr>
              <w:t>Собственных средств бюджета Вавожского района</w:t>
            </w:r>
          </w:p>
        </w:tc>
        <w:tc>
          <w:tcPr>
            <w:tcW w:w="2547" w:type="dxa"/>
            <w:shd w:val="clear" w:color="auto" w:fill="FFFFFF"/>
            <w:tcMar>
              <w:left w:w="53" w:type="dxa"/>
            </w:tcMar>
          </w:tcPr>
          <w:p w:rsidR="00387DE1" w:rsidRPr="00D13A5D" w:rsidRDefault="00387DE1"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Субсидий из бюджета Удмуртской Республики</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2015</w:t>
            </w:r>
          </w:p>
        </w:tc>
        <w:tc>
          <w:tcPr>
            <w:tcW w:w="1418"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5636,3</w:t>
            </w:r>
            <w:r w:rsidR="00EA493E" w:rsidRPr="00E739A7">
              <w:rPr>
                <w:rFonts w:ascii="Times New Roman" w:hAnsi="Times New Roman"/>
                <w:color w:val="000000"/>
                <w:sz w:val="24"/>
                <w:szCs w:val="24"/>
                <w:lang w:eastAsia="ru-RU"/>
              </w:rPr>
              <w:t>0</w:t>
            </w:r>
          </w:p>
        </w:tc>
        <w:tc>
          <w:tcPr>
            <w:tcW w:w="3106"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5636,3</w:t>
            </w:r>
            <w:r w:rsidR="00C05E3E" w:rsidRPr="008C63E2">
              <w:rPr>
                <w:rFonts w:ascii="Times New Roman" w:hAnsi="Times New Roman"/>
                <w:color w:val="000000"/>
                <w:sz w:val="24"/>
                <w:szCs w:val="24"/>
                <w:lang w:eastAsia="ru-RU"/>
              </w:rPr>
              <w:t>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2016</w:t>
            </w:r>
          </w:p>
        </w:tc>
        <w:tc>
          <w:tcPr>
            <w:tcW w:w="1418"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5485,3</w:t>
            </w:r>
            <w:r w:rsidR="00EA493E" w:rsidRPr="00E739A7">
              <w:rPr>
                <w:rFonts w:ascii="Times New Roman" w:hAnsi="Times New Roman"/>
                <w:color w:val="000000"/>
                <w:sz w:val="24"/>
                <w:szCs w:val="24"/>
                <w:lang w:eastAsia="ru-RU"/>
              </w:rPr>
              <w:t>0</w:t>
            </w:r>
          </w:p>
        </w:tc>
        <w:tc>
          <w:tcPr>
            <w:tcW w:w="3106"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5485,3</w:t>
            </w:r>
            <w:r w:rsidR="00C05E3E" w:rsidRPr="008C63E2">
              <w:rPr>
                <w:rFonts w:ascii="Times New Roman" w:hAnsi="Times New Roman"/>
                <w:color w:val="000000"/>
                <w:sz w:val="24"/>
                <w:szCs w:val="24"/>
                <w:lang w:eastAsia="ru-RU"/>
              </w:rPr>
              <w:t>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2017</w:t>
            </w:r>
          </w:p>
        </w:tc>
        <w:tc>
          <w:tcPr>
            <w:tcW w:w="1418"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16319,1</w:t>
            </w:r>
            <w:r w:rsidR="00EA493E" w:rsidRPr="00E739A7">
              <w:rPr>
                <w:rFonts w:ascii="Times New Roman" w:hAnsi="Times New Roman"/>
                <w:color w:val="000000"/>
                <w:sz w:val="24"/>
                <w:szCs w:val="24"/>
                <w:lang w:eastAsia="ru-RU"/>
              </w:rPr>
              <w:t>0</w:t>
            </w:r>
          </w:p>
        </w:tc>
        <w:tc>
          <w:tcPr>
            <w:tcW w:w="3106"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16319,1</w:t>
            </w:r>
            <w:r w:rsidR="00C05E3E" w:rsidRPr="008C63E2">
              <w:rPr>
                <w:rFonts w:ascii="Times New Roman" w:hAnsi="Times New Roman"/>
                <w:color w:val="000000"/>
                <w:sz w:val="24"/>
                <w:szCs w:val="24"/>
                <w:lang w:eastAsia="ru-RU"/>
              </w:rPr>
              <w:t>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2018</w:t>
            </w:r>
          </w:p>
        </w:tc>
        <w:tc>
          <w:tcPr>
            <w:tcW w:w="1418"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20887,20</w:t>
            </w:r>
          </w:p>
        </w:tc>
        <w:tc>
          <w:tcPr>
            <w:tcW w:w="3106"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20887,20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2019</w:t>
            </w:r>
          </w:p>
        </w:tc>
        <w:tc>
          <w:tcPr>
            <w:tcW w:w="1418"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23347,90</w:t>
            </w:r>
          </w:p>
        </w:tc>
        <w:tc>
          <w:tcPr>
            <w:tcW w:w="3106"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23347,90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DC6152" w:rsidRPr="000067C0" w:rsidTr="00437D2E">
        <w:trPr>
          <w:trHeight w:val="135"/>
        </w:trPr>
        <w:tc>
          <w:tcPr>
            <w:tcW w:w="2285" w:type="dxa"/>
            <w:tcBorders>
              <w:bottom w:val="single" w:sz="4" w:space="0" w:color="auto"/>
            </w:tcBorders>
            <w:shd w:val="clear" w:color="auto" w:fill="FFFFFF"/>
            <w:tcMar>
              <w:left w:w="53" w:type="dxa"/>
            </w:tcMar>
            <w:vAlign w:val="center"/>
          </w:tcPr>
          <w:p w:rsidR="00DC6152" w:rsidRPr="00D13A5D" w:rsidRDefault="00DC6152" w:rsidP="00E600A9">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2020</w:t>
            </w:r>
          </w:p>
        </w:tc>
        <w:tc>
          <w:tcPr>
            <w:tcW w:w="1418" w:type="dxa"/>
            <w:tcBorders>
              <w:bottom w:val="single" w:sz="4" w:space="0" w:color="auto"/>
            </w:tcBorders>
            <w:shd w:val="clear" w:color="auto" w:fill="FFFFFF"/>
            <w:tcMar>
              <w:left w:w="53" w:type="dxa"/>
            </w:tcMar>
            <w:vAlign w:val="center"/>
          </w:tcPr>
          <w:p w:rsidR="00DC6152" w:rsidRPr="00D13A5D" w:rsidRDefault="00E56798"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29064,20</w:t>
            </w:r>
          </w:p>
        </w:tc>
        <w:tc>
          <w:tcPr>
            <w:tcW w:w="3106" w:type="dxa"/>
            <w:tcBorders>
              <w:bottom w:val="single" w:sz="4" w:space="0" w:color="auto"/>
            </w:tcBorders>
            <w:shd w:val="clear" w:color="auto" w:fill="FFFFFF"/>
            <w:tcMar>
              <w:left w:w="53" w:type="dxa"/>
            </w:tcMar>
            <w:vAlign w:val="center"/>
          </w:tcPr>
          <w:p w:rsidR="00DC6152" w:rsidRPr="00D13A5D" w:rsidRDefault="00E56798" w:rsidP="00E23AAE">
            <w:pPr>
              <w:pStyle w:val="a8"/>
              <w:spacing w:after="0"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29064,20</w:t>
            </w:r>
          </w:p>
        </w:tc>
        <w:tc>
          <w:tcPr>
            <w:tcW w:w="2547" w:type="dxa"/>
            <w:tcBorders>
              <w:bottom w:val="single" w:sz="4" w:space="0" w:color="auto"/>
            </w:tcBorders>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DC6152" w:rsidRPr="000067C0" w:rsidTr="00E600A9">
        <w:trPr>
          <w:trHeight w:val="210"/>
        </w:trPr>
        <w:tc>
          <w:tcPr>
            <w:tcW w:w="2285" w:type="dxa"/>
            <w:tcBorders>
              <w:top w:val="single" w:sz="4" w:space="0" w:color="auto"/>
              <w:bottom w:val="single" w:sz="4" w:space="0" w:color="auto"/>
            </w:tcBorders>
            <w:shd w:val="clear" w:color="auto" w:fill="FFFFFF"/>
            <w:tcMar>
              <w:left w:w="53" w:type="dxa"/>
            </w:tcMar>
            <w:vAlign w:val="center"/>
          </w:tcPr>
          <w:p w:rsidR="00DC6152" w:rsidRPr="00D13A5D" w:rsidRDefault="00DC6152" w:rsidP="00E600A9">
            <w:pPr>
              <w:pStyle w:val="a8"/>
              <w:spacing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lastRenderedPageBreak/>
              <w:t>2021</w:t>
            </w:r>
          </w:p>
        </w:tc>
        <w:tc>
          <w:tcPr>
            <w:tcW w:w="1418" w:type="dxa"/>
            <w:tcBorders>
              <w:top w:val="single" w:sz="4" w:space="0" w:color="auto"/>
              <w:bottom w:val="single" w:sz="4" w:space="0" w:color="auto"/>
            </w:tcBorders>
            <w:shd w:val="clear" w:color="auto" w:fill="FFFFFF"/>
            <w:tcMar>
              <w:left w:w="53" w:type="dxa"/>
            </w:tcMar>
            <w:vAlign w:val="center"/>
          </w:tcPr>
          <w:p w:rsidR="00DC6152" w:rsidRPr="00D13A5D" w:rsidRDefault="00D10E1E" w:rsidP="00E23AAE">
            <w:pPr>
              <w:pStyle w:val="a8"/>
              <w:spacing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24058,00</w:t>
            </w:r>
          </w:p>
        </w:tc>
        <w:tc>
          <w:tcPr>
            <w:tcW w:w="3106" w:type="dxa"/>
            <w:tcBorders>
              <w:top w:val="single" w:sz="4" w:space="0" w:color="auto"/>
              <w:bottom w:val="single" w:sz="4" w:space="0" w:color="auto"/>
            </w:tcBorders>
            <w:shd w:val="clear" w:color="auto" w:fill="FFFFFF"/>
            <w:tcMar>
              <w:left w:w="53" w:type="dxa"/>
            </w:tcMar>
            <w:vAlign w:val="center"/>
          </w:tcPr>
          <w:p w:rsidR="00DC6152" w:rsidRPr="00D13A5D" w:rsidRDefault="00D10E1E" w:rsidP="00E23AAE">
            <w:pPr>
              <w:pStyle w:val="a8"/>
              <w:spacing w:line="240" w:lineRule="auto"/>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24058,00</w:t>
            </w:r>
          </w:p>
        </w:tc>
        <w:tc>
          <w:tcPr>
            <w:tcW w:w="2547" w:type="dxa"/>
            <w:tcBorders>
              <w:top w:val="single" w:sz="4" w:space="0" w:color="auto"/>
              <w:bottom w:val="single" w:sz="4" w:space="0" w:color="auto"/>
            </w:tcBorders>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DC6152" w:rsidRPr="000067C0" w:rsidTr="00E600A9">
        <w:trPr>
          <w:trHeight w:val="201"/>
        </w:trPr>
        <w:tc>
          <w:tcPr>
            <w:tcW w:w="2285" w:type="dxa"/>
            <w:tcBorders>
              <w:top w:val="single" w:sz="4" w:space="0" w:color="auto"/>
              <w:bottom w:val="single" w:sz="4" w:space="0" w:color="auto"/>
            </w:tcBorders>
            <w:shd w:val="clear" w:color="auto" w:fill="FFFFFF"/>
            <w:tcMar>
              <w:left w:w="53" w:type="dxa"/>
            </w:tcMar>
            <w:vAlign w:val="center"/>
          </w:tcPr>
          <w:p w:rsidR="00DC6152" w:rsidRPr="00D13A5D" w:rsidRDefault="00DC6152" w:rsidP="00E600A9">
            <w:pPr>
              <w:pStyle w:val="a8"/>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2022</w:t>
            </w:r>
          </w:p>
        </w:tc>
        <w:tc>
          <w:tcPr>
            <w:tcW w:w="1418" w:type="dxa"/>
            <w:tcBorders>
              <w:top w:val="single" w:sz="4" w:space="0" w:color="auto"/>
              <w:bottom w:val="single" w:sz="4" w:space="0" w:color="auto"/>
            </w:tcBorders>
            <w:shd w:val="clear" w:color="auto" w:fill="FFFFFF"/>
            <w:tcMar>
              <w:left w:w="53" w:type="dxa"/>
            </w:tcMar>
            <w:vAlign w:val="center"/>
          </w:tcPr>
          <w:p w:rsidR="00DC6152" w:rsidRPr="00D13A5D" w:rsidRDefault="00C05E3E" w:rsidP="00E23AA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31583,10</w:t>
            </w:r>
          </w:p>
        </w:tc>
        <w:tc>
          <w:tcPr>
            <w:tcW w:w="3106" w:type="dxa"/>
            <w:tcBorders>
              <w:top w:val="single" w:sz="4" w:space="0" w:color="auto"/>
              <w:bottom w:val="single" w:sz="4" w:space="0" w:color="auto"/>
            </w:tcBorders>
            <w:shd w:val="clear" w:color="auto" w:fill="FFFFFF"/>
            <w:tcMar>
              <w:left w:w="53" w:type="dxa"/>
            </w:tcMar>
            <w:vAlign w:val="center"/>
          </w:tcPr>
          <w:p w:rsidR="00DC6152" w:rsidRPr="00D13A5D" w:rsidRDefault="00C05E3E" w:rsidP="00E23AA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31583,10</w:t>
            </w:r>
          </w:p>
        </w:tc>
        <w:tc>
          <w:tcPr>
            <w:tcW w:w="2547" w:type="dxa"/>
            <w:tcBorders>
              <w:top w:val="single" w:sz="4" w:space="0" w:color="auto"/>
              <w:bottom w:val="single" w:sz="4" w:space="0" w:color="auto"/>
            </w:tcBorders>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DC6152" w:rsidRPr="000067C0" w:rsidTr="00E600A9">
        <w:trPr>
          <w:trHeight w:val="255"/>
        </w:trPr>
        <w:tc>
          <w:tcPr>
            <w:tcW w:w="2285" w:type="dxa"/>
            <w:tcBorders>
              <w:top w:val="single" w:sz="4" w:space="0" w:color="auto"/>
              <w:bottom w:val="single" w:sz="4" w:space="0" w:color="auto"/>
            </w:tcBorders>
            <w:shd w:val="clear" w:color="auto" w:fill="FFFFFF"/>
            <w:tcMar>
              <w:left w:w="53" w:type="dxa"/>
            </w:tcMar>
            <w:vAlign w:val="center"/>
          </w:tcPr>
          <w:p w:rsidR="00DC6152" w:rsidRPr="00D13A5D" w:rsidRDefault="00DC6152" w:rsidP="00E600A9">
            <w:pPr>
              <w:pStyle w:val="a8"/>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2023</w:t>
            </w:r>
          </w:p>
        </w:tc>
        <w:tc>
          <w:tcPr>
            <w:tcW w:w="1418" w:type="dxa"/>
            <w:tcBorders>
              <w:top w:val="single" w:sz="4" w:space="0" w:color="auto"/>
              <w:bottom w:val="single" w:sz="4" w:space="0" w:color="auto"/>
            </w:tcBorders>
            <w:shd w:val="clear" w:color="auto" w:fill="FFFFFF"/>
            <w:tcMar>
              <w:left w:w="53" w:type="dxa"/>
            </w:tcMar>
            <w:vAlign w:val="center"/>
          </w:tcPr>
          <w:p w:rsidR="00DC6152" w:rsidRPr="00D13A5D" w:rsidRDefault="00C05E3E" w:rsidP="00E23AA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30897,50</w:t>
            </w:r>
          </w:p>
        </w:tc>
        <w:tc>
          <w:tcPr>
            <w:tcW w:w="3106" w:type="dxa"/>
            <w:tcBorders>
              <w:top w:val="single" w:sz="4" w:space="0" w:color="auto"/>
              <w:bottom w:val="single" w:sz="4" w:space="0" w:color="auto"/>
            </w:tcBorders>
            <w:shd w:val="clear" w:color="auto" w:fill="FFFFFF"/>
            <w:tcMar>
              <w:left w:w="53" w:type="dxa"/>
            </w:tcMar>
            <w:vAlign w:val="center"/>
          </w:tcPr>
          <w:p w:rsidR="00DC6152" w:rsidRPr="00D13A5D" w:rsidRDefault="00C05E3E" w:rsidP="00E23AA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30897,50</w:t>
            </w:r>
          </w:p>
        </w:tc>
        <w:tc>
          <w:tcPr>
            <w:tcW w:w="2547" w:type="dxa"/>
            <w:tcBorders>
              <w:top w:val="single" w:sz="4" w:space="0" w:color="auto"/>
              <w:bottom w:val="single" w:sz="4" w:space="0" w:color="auto"/>
            </w:tcBorders>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DC6152" w:rsidRPr="000067C0" w:rsidTr="00437D2E">
        <w:trPr>
          <w:trHeight w:val="255"/>
        </w:trPr>
        <w:tc>
          <w:tcPr>
            <w:tcW w:w="2285" w:type="dxa"/>
            <w:tcBorders>
              <w:top w:val="single" w:sz="4" w:space="0" w:color="auto"/>
            </w:tcBorders>
            <w:shd w:val="clear" w:color="auto" w:fill="FFFFFF"/>
            <w:tcMar>
              <w:left w:w="53" w:type="dxa"/>
            </w:tcMar>
            <w:vAlign w:val="center"/>
          </w:tcPr>
          <w:p w:rsidR="00DC6152" w:rsidRPr="00D13A5D" w:rsidRDefault="00DC6152" w:rsidP="00E600A9">
            <w:pPr>
              <w:pStyle w:val="a8"/>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2024</w:t>
            </w:r>
          </w:p>
        </w:tc>
        <w:tc>
          <w:tcPr>
            <w:tcW w:w="1418" w:type="dxa"/>
            <w:tcBorders>
              <w:top w:val="single" w:sz="4" w:space="0" w:color="auto"/>
            </w:tcBorders>
            <w:shd w:val="clear" w:color="auto" w:fill="FFFFFF"/>
            <w:tcMar>
              <w:left w:w="53" w:type="dxa"/>
            </w:tcMar>
            <w:vAlign w:val="center"/>
          </w:tcPr>
          <w:p w:rsidR="00DC6152" w:rsidRPr="00D13A5D" w:rsidRDefault="00C05E3E" w:rsidP="00D10E1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30897,50</w:t>
            </w:r>
          </w:p>
        </w:tc>
        <w:tc>
          <w:tcPr>
            <w:tcW w:w="3106" w:type="dxa"/>
            <w:tcBorders>
              <w:top w:val="single" w:sz="4" w:space="0" w:color="auto"/>
            </w:tcBorders>
            <w:shd w:val="clear" w:color="auto" w:fill="FFFFFF"/>
            <w:tcMar>
              <w:left w:w="53" w:type="dxa"/>
            </w:tcMar>
            <w:vAlign w:val="center"/>
          </w:tcPr>
          <w:p w:rsidR="00DC6152" w:rsidRPr="00D13A5D" w:rsidRDefault="00C05E3E" w:rsidP="00D10E1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30897,50</w:t>
            </w:r>
          </w:p>
        </w:tc>
        <w:tc>
          <w:tcPr>
            <w:tcW w:w="2547" w:type="dxa"/>
            <w:tcBorders>
              <w:top w:val="single" w:sz="4" w:space="0" w:color="auto"/>
            </w:tcBorders>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E23AAE" w:rsidRPr="000067C0" w:rsidTr="00437D2E">
        <w:trPr>
          <w:trHeight w:val="255"/>
        </w:trPr>
        <w:tc>
          <w:tcPr>
            <w:tcW w:w="2285" w:type="dxa"/>
            <w:tcBorders>
              <w:top w:val="single" w:sz="4" w:space="0" w:color="auto"/>
            </w:tcBorders>
            <w:shd w:val="clear" w:color="auto" w:fill="FFFFFF"/>
            <w:tcMar>
              <w:left w:w="53" w:type="dxa"/>
            </w:tcMar>
            <w:vAlign w:val="center"/>
          </w:tcPr>
          <w:p w:rsidR="00E23AAE" w:rsidRPr="00D13A5D" w:rsidRDefault="00E23AAE" w:rsidP="00E600A9">
            <w:pPr>
              <w:pStyle w:val="a8"/>
              <w:jc w:val="center"/>
              <w:rPr>
                <w:rFonts w:ascii="Times New Roman" w:hAnsi="Times New Roman"/>
                <w:color w:val="000000"/>
                <w:sz w:val="24"/>
                <w:szCs w:val="24"/>
                <w:lang w:eastAsia="ru-RU"/>
              </w:rPr>
            </w:pPr>
            <w:r w:rsidRPr="00E739A7">
              <w:rPr>
                <w:rFonts w:ascii="Times New Roman" w:hAnsi="Times New Roman"/>
                <w:color w:val="000000"/>
                <w:sz w:val="24"/>
                <w:szCs w:val="24"/>
                <w:lang w:eastAsia="ru-RU"/>
              </w:rPr>
              <w:t>2025</w:t>
            </w:r>
          </w:p>
        </w:tc>
        <w:tc>
          <w:tcPr>
            <w:tcW w:w="1418" w:type="dxa"/>
            <w:tcBorders>
              <w:top w:val="single" w:sz="4" w:space="0" w:color="auto"/>
            </w:tcBorders>
            <w:shd w:val="clear" w:color="auto" w:fill="FFFFFF"/>
            <w:tcMar>
              <w:left w:w="53" w:type="dxa"/>
            </w:tcMar>
            <w:vAlign w:val="center"/>
          </w:tcPr>
          <w:p w:rsidR="00E23AAE" w:rsidRPr="00D13A5D" w:rsidRDefault="00C05E3E" w:rsidP="00D10E1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30897,50</w:t>
            </w:r>
          </w:p>
        </w:tc>
        <w:tc>
          <w:tcPr>
            <w:tcW w:w="3106" w:type="dxa"/>
            <w:tcBorders>
              <w:top w:val="single" w:sz="4" w:space="0" w:color="auto"/>
            </w:tcBorders>
            <w:shd w:val="clear" w:color="auto" w:fill="FFFFFF"/>
            <w:tcMar>
              <w:left w:w="53" w:type="dxa"/>
            </w:tcMar>
            <w:vAlign w:val="center"/>
          </w:tcPr>
          <w:p w:rsidR="00E23AAE" w:rsidRPr="00D13A5D" w:rsidRDefault="00C05E3E" w:rsidP="00D10E1E">
            <w:pPr>
              <w:pStyle w:val="a8"/>
              <w:jc w:val="center"/>
              <w:rPr>
                <w:rFonts w:ascii="Times New Roman" w:hAnsi="Times New Roman"/>
                <w:color w:val="000000"/>
                <w:sz w:val="24"/>
                <w:szCs w:val="24"/>
                <w:lang w:eastAsia="ru-RU"/>
              </w:rPr>
            </w:pPr>
            <w:r w:rsidRPr="008C63E2">
              <w:rPr>
                <w:rFonts w:ascii="Times New Roman" w:hAnsi="Times New Roman"/>
                <w:color w:val="000000"/>
                <w:sz w:val="24"/>
                <w:szCs w:val="24"/>
                <w:lang w:eastAsia="ru-RU"/>
              </w:rPr>
              <w:t>30897,50</w:t>
            </w:r>
          </w:p>
        </w:tc>
        <w:tc>
          <w:tcPr>
            <w:tcW w:w="2547" w:type="dxa"/>
            <w:tcBorders>
              <w:top w:val="single" w:sz="4" w:space="0" w:color="auto"/>
            </w:tcBorders>
            <w:shd w:val="clear" w:color="auto" w:fill="FFFFFF"/>
            <w:tcMar>
              <w:left w:w="53" w:type="dxa"/>
            </w:tcMar>
            <w:vAlign w:val="center"/>
          </w:tcPr>
          <w:p w:rsidR="00E23AAE"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tr w:rsidR="0059366E" w:rsidRPr="000067C0" w:rsidTr="00437D2E">
        <w:trPr>
          <w:trHeight w:val="255"/>
        </w:trPr>
        <w:tc>
          <w:tcPr>
            <w:tcW w:w="2285" w:type="dxa"/>
            <w:tcBorders>
              <w:top w:val="single" w:sz="4" w:space="0" w:color="auto"/>
            </w:tcBorders>
            <w:shd w:val="clear" w:color="auto" w:fill="FFFFFF"/>
            <w:tcMar>
              <w:left w:w="53" w:type="dxa"/>
            </w:tcMar>
            <w:vAlign w:val="center"/>
          </w:tcPr>
          <w:p w:rsidR="0059366E" w:rsidRPr="00E739A7" w:rsidRDefault="0059366E" w:rsidP="00E600A9">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2026</w:t>
            </w:r>
          </w:p>
        </w:tc>
        <w:tc>
          <w:tcPr>
            <w:tcW w:w="1418" w:type="dxa"/>
            <w:tcBorders>
              <w:top w:val="single" w:sz="4" w:space="0" w:color="auto"/>
            </w:tcBorders>
            <w:shd w:val="clear" w:color="auto" w:fill="FFFFFF"/>
            <w:tcMar>
              <w:left w:w="53" w:type="dxa"/>
            </w:tcMar>
            <w:vAlign w:val="center"/>
          </w:tcPr>
          <w:p w:rsidR="0059366E" w:rsidRPr="008C63E2" w:rsidRDefault="0059366E" w:rsidP="00D10E1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30897,50</w:t>
            </w:r>
          </w:p>
        </w:tc>
        <w:tc>
          <w:tcPr>
            <w:tcW w:w="3106" w:type="dxa"/>
            <w:tcBorders>
              <w:top w:val="single" w:sz="4" w:space="0" w:color="auto"/>
            </w:tcBorders>
            <w:shd w:val="clear" w:color="auto" w:fill="FFFFFF"/>
            <w:tcMar>
              <w:left w:w="53" w:type="dxa"/>
            </w:tcMar>
            <w:vAlign w:val="center"/>
          </w:tcPr>
          <w:p w:rsidR="0059366E" w:rsidRPr="008C63E2" w:rsidRDefault="0059366E" w:rsidP="00D10E1E">
            <w:pPr>
              <w:pStyle w:val="a8"/>
              <w:jc w:val="center"/>
              <w:rPr>
                <w:rFonts w:ascii="Times New Roman" w:hAnsi="Times New Roman"/>
                <w:color w:val="000000"/>
                <w:sz w:val="24"/>
                <w:szCs w:val="24"/>
                <w:lang w:eastAsia="ru-RU"/>
              </w:rPr>
            </w:pPr>
            <w:r>
              <w:rPr>
                <w:rFonts w:ascii="Times New Roman" w:hAnsi="Times New Roman"/>
                <w:color w:val="000000"/>
                <w:sz w:val="24"/>
                <w:szCs w:val="24"/>
                <w:lang w:eastAsia="ru-RU"/>
              </w:rPr>
              <w:t>30897,50</w:t>
            </w:r>
          </w:p>
        </w:tc>
        <w:tc>
          <w:tcPr>
            <w:tcW w:w="2547" w:type="dxa"/>
            <w:tcBorders>
              <w:top w:val="single" w:sz="4" w:space="0" w:color="auto"/>
            </w:tcBorders>
            <w:shd w:val="clear" w:color="auto" w:fill="FFFFFF"/>
            <w:tcMar>
              <w:left w:w="53" w:type="dxa"/>
            </w:tcMar>
            <w:vAlign w:val="center"/>
          </w:tcPr>
          <w:p w:rsidR="0059366E" w:rsidRPr="008C63E2" w:rsidRDefault="0059366E" w:rsidP="00E600A9">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0,00</w:t>
            </w:r>
          </w:p>
        </w:tc>
      </w:tr>
      <w:tr w:rsidR="00DC6152" w:rsidRPr="000067C0" w:rsidTr="005931F1">
        <w:trPr>
          <w:trHeight w:val="300"/>
        </w:trPr>
        <w:tc>
          <w:tcPr>
            <w:tcW w:w="2285" w:type="dxa"/>
            <w:shd w:val="clear" w:color="auto" w:fill="FFFFFF"/>
            <w:tcMar>
              <w:left w:w="53" w:type="dxa"/>
            </w:tcMar>
            <w:vAlign w:val="center"/>
          </w:tcPr>
          <w:p w:rsidR="00DC6152" w:rsidRPr="00D13A5D" w:rsidRDefault="00DC6152" w:rsidP="00E23AAE">
            <w:pPr>
              <w:pStyle w:val="a8"/>
              <w:spacing w:after="0" w:line="240" w:lineRule="auto"/>
              <w:jc w:val="center"/>
              <w:rPr>
                <w:rFonts w:ascii="Times New Roman" w:hAnsi="Times New Roman"/>
                <w:sz w:val="24"/>
                <w:szCs w:val="24"/>
                <w:lang w:eastAsia="ru-RU"/>
              </w:rPr>
            </w:pPr>
            <w:r w:rsidRPr="00E739A7">
              <w:rPr>
                <w:rFonts w:ascii="Times New Roman" w:hAnsi="Times New Roman"/>
                <w:sz w:val="24"/>
                <w:szCs w:val="24"/>
                <w:lang w:eastAsia="ru-RU"/>
              </w:rPr>
              <w:t>Итого за 2015-202</w:t>
            </w:r>
            <w:r w:rsidR="0059366E">
              <w:rPr>
                <w:rFonts w:ascii="Times New Roman" w:hAnsi="Times New Roman"/>
                <w:sz w:val="24"/>
                <w:szCs w:val="24"/>
                <w:lang w:eastAsia="ru-RU"/>
              </w:rPr>
              <w:t>6</w:t>
            </w:r>
            <w:r w:rsidRPr="00E739A7">
              <w:rPr>
                <w:rFonts w:ascii="Times New Roman" w:hAnsi="Times New Roman"/>
                <w:sz w:val="24"/>
                <w:szCs w:val="24"/>
                <w:lang w:eastAsia="ru-RU"/>
              </w:rPr>
              <w:t xml:space="preserve"> годы</w:t>
            </w:r>
          </w:p>
        </w:tc>
        <w:tc>
          <w:tcPr>
            <w:tcW w:w="1418" w:type="dxa"/>
            <w:shd w:val="clear" w:color="auto" w:fill="FFFFFF"/>
            <w:tcMar>
              <w:left w:w="53" w:type="dxa"/>
            </w:tcMar>
            <w:vAlign w:val="center"/>
          </w:tcPr>
          <w:p w:rsidR="00DC6152" w:rsidRPr="00D13A5D" w:rsidRDefault="0059366E"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279971,1</w:t>
            </w:r>
            <w:r w:rsidR="00C05E3E" w:rsidRPr="008C63E2">
              <w:rPr>
                <w:rFonts w:ascii="Times New Roman" w:hAnsi="Times New Roman"/>
                <w:sz w:val="24"/>
                <w:szCs w:val="24"/>
                <w:lang w:eastAsia="ru-RU"/>
              </w:rPr>
              <w:t>0</w:t>
            </w:r>
          </w:p>
        </w:tc>
        <w:tc>
          <w:tcPr>
            <w:tcW w:w="3106" w:type="dxa"/>
            <w:shd w:val="clear" w:color="auto" w:fill="FFFFFF"/>
            <w:tcMar>
              <w:left w:w="53" w:type="dxa"/>
            </w:tcMar>
            <w:vAlign w:val="center"/>
          </w:tcPr>
          <w:p w:rsidR="00DC6152" w:rsidRPr="00D13A5D" w:rsidRDefault="0059366E" w:rsidP="00E23AAE">
            <w:pPr>
              <w:pStyle w:val="a8"/>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279971,1</w:t>
            </w:r>
            <w:r w:rsidR="00C05E3E" w:rsidRPr="008C63E2">
              <w:rPr>
                <w:rFonts w:ascii="Times New Roman" w:hAnsi="Times New Roman"/>
                <w:sz w:val="24"/>
                <w:szCs w:val="24"/>
                <w:lang w:eastAsia="ru-RU"/>
              </w:rPr>
              <w:t>0</w:t>
            </w:r>
          </w:p>
        </w:tc>
        <w:tc>
          <w:tcPr>
            <w:tcW w:w="2547" w:type="dxa"/>
            <w:shd w:val="clear" w:color="auto" w:fill="FFFFFF"/>
            <w:tcMar>
              <w:left w:w="53" w:type="dxa"/>
            </w:tcMar>
            <w:vAlign w:val="center"/>
          </w:tcPr>
          <w:p w:rsidR="00DC6152" w:rsidRPr="00D13A5D" w:rsidRDefault="00C05E3E" w:rsidP="00E600A9">
            <w:pPr>
              <w:pStyle w:val="a8"/>
              <w:spacing w:after="0" w:line="240" w:lineRule="auto"/>
              <w:jc w:val="center"/>
              <w:rPr>
                <w:rFonts w:ascii="Times New Roman" w:hAnsi="Times New Roman"/>
                <w:sz w:val="24"/>
                <w:szCs w:val="24"/>
                <w:lang w:eastAsia="ru-RU"/>
              </w:rPr>
            </w:pPr>
            <w:r w:rsidRPr="008C63E2">
              <w:rPr>
                <w:rFonts w:ascii="Times New Roman" w:hAnsi="Times New Roman"/>
                <w:sz w:val="24"/>
                <w:szCs w:val="24"/>
                <w:lang w:eastAsia="ru-RU"/>
              </w:rPr>
              <w:t>0,00</w:t>
            </w:r>
          </w:p>
        </w:tc>
      </w:tr>
      <w:bookmarkEnd w:id="0"/>
    </w:tbl>
    <w:p w:rsidR="00C05E3E" w:rsidRDefault="00C05E3E" w:rsidP="00E600A9">
      <w:pPr>
        <w:pStyle w:val="a8"/>
        <w:spacing w:after="0" w:line="240" w:lineRule="auto"/>
        <w:rPr>
          <w:rFonts w:ascii="Times New Roman" w:hAnsi="Times New Roman"/>
          <w:sz w:val="24"/>
          <w:szCs w:val="24"/>
        </w:rPr>
      </w:pPr>
    </w:p>
    <w:p w:rsidR="00387DE1" w:rsidRPr="00E600A9" w:rsidRDefault="00387DE1" w:rsidP="00E600A9">
      <w:pPr>
        <w:pStyle w:val="a8"/>
        <w:spacing w:after="0" w:line="240" w:lineRule="auto"/>
        <w:rPr>
          <w:rFonts w:ascii="Times New Roman" w:hAnsi="Times New Roman"/>
          <w:sz w:val="24"/>
          <w:szCs w:val="24"/>
        </w:rPr>
      </w:pPr>
      <w:r w:rsidRPr="00E600A9">
        <w:rPr>
          <w:rFonts w:ascii="Times New Roman" w:hAnsi="Times New Roman"/>
          <w:sz w:val="24"/>
          <w:szCs w:val="24"/>
        </w:rPr>
        <w:t>Ресурсное обеспечение подпрограммы за счет средств бюджета муниципального образования «</w:t>
      </w:r>
      <w:r w:rsidR="00A14391">
        <w:rPr>
          <w:rFonts w:ascii="Times New Roman" w:hAnsi="Times New Roman"/>
          <w:sz w:val="24"/>
          <w:szCs w:val="24"/>
          <w:lang w:eastAsia="ru-RU"/>
        </w:rPr>
        <w:t>Муниципальный округ Вавожский район Удмуртской Республики</w:t>
      </w:r>
      <w:r w:rsidRPr="00E600A9">
        <w:rPr>
          <w:rFonts w:ascii="Times New Roman" w:hAnsi="Times New Roman"/>
          <w:sz w:val="24"/>
          <w:szCs w:val="24"/>
        </w:rPr>
        <w:t>» сформировано:</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на 2015-2016 годы – в соответствии с решением Совета депутатов Вавожского района от 18 декабря 2013 года № 125 «О бюджете Вавожского района на 2014 год и плановый период 2015 и 2016 годов»;</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на 2016 год – в соответствии с решением Совета депутатов Вавожского района от 25 ноября 2015 года №234 «О бюджете Вавожского района на 2016 год»;</w:t>
      </w:r>
    </w:p>
    <w:p w:rsidR="00425A6F" w:rsidRPr="00E600A9" w:rsidRDefault="00425A6F" w:rsidP="00E600A9">
      <w:pPr>
        <w:spacing w:line="240" w:lineRule="auto"/>
        <w:jc w:val="both"/>
        <w:rPr>
          <w:rFonts w:ascii="Times New Roman" w:hAnsi="Times New Roman" w:cs="Times New Roman"/>
          <w:color w:val="000000"/>
          <w:sz w:val="24"/>
          <w:szCs w:val="24"/>
          <w:lang w:eastAsia="ru-RU"/>
        </w:rPr>
      </w:pPr>
      <w:r w:rsidRPr="00E600A9">
        <w:rPr>
          <w:rFonts w:ascii="Times New Roman" w:hAnsi="Times New Roman" w:cs="Times New Roman"/>
          <w:color w:val="000000"/>
          <w:sz w:val="24"/>
          <w:szCs w:val="24"/>
          <w:lang w:eastAsia="ru-RU"/>
        </w:rPr>
        <w:t xml:space="preserve">на 2017 год - </w:t>
      </w:r>
      <w:r w:rsidRPr="00E600A9">
        <w:rPr>
          <w:rFonts w:ascii="Times New Roman" w:hAnsi="Times New Roman" w:cs="Times New Roman"/>
          <w:sz w:val="24"/>
          <w:szCs w:val="24"/>
        </w:rPr>
        <w:t>в соответствии</w:t>
      </w:r>
      <w:r w:rsidRPr="00E600A9">
        <w:rPr>
          <w:rFonts w:ascii="Times New Roman" w:hAnsi="Times New Roman" w:cs="Times New Roman"/>
          <w:sz w:val="24"/>
          <w:szCs w:val="24"/>
          <w:lang w:eastAsia="ru-RU"/>
        </w:rPr>
        <w:t xml:space="preserve"> с решением Совета депутатов Вавожского района от 15 декабря 2016 года №24 «О бюджете муниципального образования «Вавожский район»  на 2017 год и на плановый период 2018 и 2019 годов»;</w:t>
      </w:r>
    </w:p>
    <w:p w:rsidR="00E600A9" w:rsidRPr="00E600A9" w:rsidRDefault="00E600A9" w:rsidP="00E600A9">
      <w:pPr>
        <w:jc w:val="both"/>
        <w:rPr>
          <w:rFonts w:ascii="Times New Roman" w:hAnsi="Times New Roman" w:cs="Times New Roman"/>
          <w:sz w:val="24"/>
          <w:szCs w:val="24"/>
        </w:rPr>
      </w:pPr>
      <w:r w:rsidRPr="00E600A9">
        <w:rPr>
          <w:rFonts w:ascii="Times New Roman" w:hAnsi="Times New Roman" w:cs="Times New Roman"/>
          <w:color w:val="000000"/>
          <w:sz w:val="24"/>
          <w:szCs w:val="24"/>
        </w:rPr>
        <w:t xml:space="preserve">- на 2018год  – </w:t>
      </w:r>
      <w:r w:rsidRPr="00E600A9">
        <w:rPr>
          <w:rFonts w:ascii="Times New Roman" w:hAnsi="Times New Roman" w:cs="Times New Roman"/>
          <w:sz w:val="24"/>
          <w:szCs w:val="24"/>
        </w:rPr>
        <w:t>в соответствии с решением Совета депутатов Вавожского района от 18 декабря 2017 года №102 «О бюджете муниципального образования «Вавожский район» на 2018 год и на плановый период 2019 и 2020 годов»;</w:t>
      </w:r>
    </w:p>
    <w:p w:rsidR="00C058CD" w:rsidRDefault="00C05E3E" w:rsidP="00E600A9">
      <w:pPr>
        <w:jc w:val="both"/>
        <w:rPr>
          <w:rFonts w:ascii="Times New Roman" w:hAnsi="Times New Roman" w:cs="Times New Roman"/>
          <w:sz w:val="24"/>
          <w:szCs w:val="24"/>
        </w:rPr>
      </w:pPr>
      <w:r>
        <w:rPr>
          <w:rFonts w:ascii="Times New Roman" w:hAnsi="Times New Roman" w:cs="Times New Roman"/>
          <w:sz w:val="24"/>
          <w:szCs w:val="24"/>
        </w:rPr>
        <w:t>-н</w:t>
      </w:r>
      <w:r w:rsidR="00E600A9" w:rsidRPr="00E600A9">
        <w:rPr>
          <w:rFonts w:ascii="Times New Roman" w:hAnsi="Times New Roman" w:cs="Times New Roman"/>
          <w:sz w:val="24"/>
          <w:szCs w:val="24"/>
        </w:rPr>
        <w:t>а 2019 год - в соответствии с решением Совета депутатов Вавожского района от 18 декабря 2018 года №146 «О бюджете муниципального образования «Вавожский район» на 2019 год и на плановый период 2020 и 2021 годов»;</w:t>
      </w:r>
    </w:p>
    <w:p w:rsidR="00C05E3E" w:rsidRPr="00C05E3E" w:rsidRDefault="00C05E3E" w:rsidP="00C05E3E">
      <w:pPr>
        <w:jc w:val="both"/>
        <w:rPr>
          <w:rFonts w:ascii="Times New Roman" w:hAnsi="Times New Roman" w:cs="Times New Roman"/>
          <w:sz w:val="24"/>
          <w:szCs w:val="24"/>
        </w:rPr>
      </w:pPr>
      <w:r w:rsidRPr="00C05E3E">
        <w:rPr>
          <w:rFonts w:ascii="Times New Roman" w:hAnsi="Times New Roman" w:cs="Times New Roman"/>
          <w:color w:val="000000"/>
          <w:sz w:val="24"/>
          <w:szCs w:val="24"/>
          <w:shd w:val="clear" w:color="auto" w:fill="FFFFFF"/>
        </w:rPr>
        <w:t xml:space="preserve">-на 2020 год - </w:t>
      </w:r>
      <w:r w:rsidRPr="00C05E3E">
        <w:rPr>
          <w:rFonts w:ascii="Times New Roman" w:hAnsi="Times New Roman" w:cs="Times New Roman"/>
          <w:sz w:val="24"/>
          <w:szCs w:val="24"/>
        </w:rPr>
        <w:t xml:space="preserve">в соответствии с решением Совета депутатов Вавожского района  </w:t>
      </w:r>
      <w:r w:rsidRPr="00C05E3E">
        <w:rPr>
          <w:rFonts w:ascii="Times New Roman" w:hAnsi="Times New Roman" w:cs="Times New Roman"/>
          <w:color w:val="000000"/>
          <w:sz w:val="24"/>
          <w:szCs w:val="24"/>
          <w:shd w:val="clear" w:color="auto" w:fill="FFFFFF"/>
        </w:rPr>
        <w:t>от 20 декабря 2019 года № 211 «О бюджете муниципального образования «Вавожский район» на 2020 год и на плановый период 2021 и 2022 годов»</w:t>
      </w:r>
    </w:p>
    <w:p w:rsidR="00C05E3E" w:rsidRPr="00C05E3E" w:rsidRDefault="00C05E3E" w:rsidP="00C05E3E">
      <w:pPr>
        <w:jc w:val="both"/>
        <w:rPr>
          <w:rFonts w:ascii="Times New Roman" w:hAnsi="Times New Roman" w:cs="Times New Roman"/>
          <w:sz w:val="24"/>
          <w:szCs w:val="24"/>
        </w:rPr>
      </w:pPr>
      <w:r w:rsidRPr="00C05E3E">
        <w:rPr>
          <w:rFonts w:ascii="Times New Roman" w:hAnsi="Times New Roman" w:cs="Times New Roman"/>
          <w:color w:val="000000"/>
          <w:sz w:val="24"/>
          <w:szCs w:val="24"/>
          <w:shd w:val="clear" w:color="auto" w:fill="FFFFFF"/>
        </w:rPr>
        <w:t xml:space="preserve">-на 2021 год – </w:t>
      </w:r>
      <w:r w:rsidRPr="00C05E3E">
        <w:rPr>
          <w:rFonts w:ascii="Times New Roman" w:hAnsi="Times New Roman" w:cs="Times New Roman"/>
          <w:sz w:val="24"/>
          <w:szCs w:val="24"/>
        </w:rPr>
        <w:t xml:space="preserve">в соответствии с решением Совета депутатов Вавожского района  </w:t>
      </w:r>
      <w:r w:rsidRPr="00C05E3E">
        <w:rPr>
          <w:rFonts w:ascii="Times New Roman" w:hAnsi="Times New Roman" w:cs="Times New Roman"/>
          <w:color w:val="000000"/>
          <w:sz w:val="24"/>
          <w:szCs w:val="24"/>
          <w:shd w:val="clear" w:color="auto" w:fill="FFFFFF"/>
        </w:rPr>
        <w:t>от 21 декабря 2020 года № 101 «О бюджете муниципального образования «Вавожский район» на 2021 год и на плановый период 2022 и 2023 годов»</w:t>
      </w:r>
    </w:p>
    <w:p w:rsidR="00C05E3E" w:rsidRDefault="00C05E3E" w:rsidP="00C05E3E">
      <w:pPr>
        <w:jc w:val="both"/>
        <w:rPr>
          <w:rFonts w:ascii="Times New Roman" w:hAnsi="Times New Roman" w:cs="Times New Roman"/>
          <w:color w:val="000000"/>
          <w:sz w:val="24"/>
          <w:szCs w:val="24"/>
          <w:shd w:val="clear" w:color="auto" w:fill="FFFFFF"/>
        </w:rPr>
      </w:pPr>
      <w:r w:rsidRPr="00C05E3E">
        <w:rPr>
          <w:rFonts w:ascii="Times New Roman" w:hAnsi="Times New Roman" w:cs="Times New Roman"/>
          <w:color w:val="000000"/>
          <w:sz w:val="24"/>
          <w:szCs w:val="24"/>
          <w:shd w:val="clear" w:color="auto" w:fill="FFFFFF"/>
        </w:rPr>
        <w:t xml:space="preserve">-на 2022 год - </w:t>
      </w:r>
      <w:r w:rsidRPr="00C05E3E">
        <w:rPr>
          <w:rFonts w:ascii="Times New Roman" w:hAnsi="Times New Roman" w:cs="Times New Roman"/>
          <w:sz w:val="24"/>
          <w:szCs w:val="24"/>
        </w:rPr>
        <w:t xml:space="preserve">в соответствии с решением Совета депутатов Вавожского района  </w:t>
      </w:r>
      <w:r w:rsidRPr="00C05E3E">
        <w:rPr>
          <w:rFonts w:ascii="Times New Roman" w:hAnsi="Times New Roman" w:cs="Times New Roman"/>
          <w:color w:val="000000"/>
          <w:sz w:val="24"/>
          <w:szCs w:val="24"/>
          <w:shd w:val="clear" w:color="auto" w:fill="FFFFFF"/>
        </w:rPr>
        <w:t>от 21 декабря 2022 года № 183 «О бюджете муниципального образования «Вавожский район» на 2022 год и на плановый период 2023 и 2024 годов»</w:t>
      </w:r>
    </w:p>
    <w:p w:rsidR="0059366E" w:rsidRDefault="0059366E" w:rsidP="0059366E">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-на 2023</w:t>
      </w:r>
      <w:r w:rsidRPr="00C05E3E">
        <w:rPr>
          <w:rFonts w:ascii="Times New Roman" w:hAnsi="Times New Roman" w:cs="Times New Roman"/>
          <w:color w:val="000000"/>
          <w:sz w:val="24"/>
          <w:szCs w:val="24"/>
          <w:shd w:val="clear" w:color="auto" w:fill="FFFFFF"/>
        </w:rPr>
        <w:t xml:space="preserve"> год - </w:t>
      </w:r>
      <w:r w:rsidRPr="00C05E3E">
        <w:rPr>
          <w:rFonts w:ascii="Times New Roman" w:hAnsi="Times New Roman" w:cs="Times New Roman"/>
          <w:sz w:val="24"/>
          <w:szCs w:val="24"/>
        </w:rPr>
        <w:t xml:space="preserve">в соответствии с решением Совета депутатов Вавожского района  </w:t>
      </w:r>
      <w:r w:rsidRPr="00C05E3E">
        <w:rPr>
          <w:rFonts w:ascii="Times New Roman" w:hAnsi="Times New Roman" w:cs="Times New Roman"/>
          <w:color w:val="000000"/>
          <w:sz w:val="24"/>
          <w:szCs w:val="24"/>
          <w:shd w:val="clear" w:color="auto" w:fill="FFFFFF"/>
        </w:rPr>
        <w:t>от 21 декабря 2022 года № 183 «О бюджете муниципального образ</w:t>
      </w:r>
      <w:r>
        <w:rPr>
          <w:rFonts w:ascii="Times New Roman" w:hAnsi="Times New Roman" w:cs="Times New Roman"/>
          <w:color w:val="000000"/>
          <w:sz w:val="24"/>
          <w:szCs w:val="24"/>
          <w:shd w:val="clear" w:color="auto" w:fill="FFFFFF"/>
        </w:rPr>
        <w:t>ования «Вавожский район» на 2023 год и на плановый период 2024 и 2025</w:t>
      </w:r>
      <w:bookmarkStart w:id="1" w:name="_GoBack"/>
      <w:bookmarkEnd w:id="1"/>
      <w:r w:rsidRPr="00C05E3E">
        <w:rPr>
          <w:rFonts w:ascii="Times New Roman" w:hAnsi="Times New Roman" w:cs="Times New Roman"/>
          <w:color w:val="000000"/>
          <w:sz w:val="24"/>
          <w:szCs w:val="24"/>
          <w:shd w:val="clear" w:color="auto" w:fill="FFFFFF"/>
        </w:rPr>
        <w:t xml:space="preserve"> годов»</w:t>
      </w:r>
    </w:p>
    <w:p w:rsidR="0059366E" w:rsidRPr="00C05E3E" w:rsidRDefault="0059366E" w:rsidP="00C05E3E">
      <w:pPr>
        <w:jc w:val="both"/>
        <w:rPr>
          <w:rFonts w:ascii="Times New Roman" w:hAnsi="Times New Roman" w:cs="Times New Roman"/>
          <w:sz w:val="24"/>
          <w:szCs w:val="24"/>
        </w:rPr>
      </w:pP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Ресурсное обеспечение подпрограммы за счет средств бюджета муниципального образования «Вавожский район» подлежит уточнению в рамках бюджетного цикла.</w:t>
      </w:r>
    </w:p>
    <w:p w:rsidR="00387DE1" w:rsidRPr="00E600A9" w:rsidRDefault="00387DE1" w:rsidP="00E600A9">
      <w:pPr>
        <w:pStyle w:val="a8"/>
        <w:spacing w:after="0" w:line="240" w:lineRule="auto"/>
        <w:jc w:val="both"/>
        <w:rPr>
          <w:rFonts w:ascii="Times New Roman" w:hAnsi="Times New Roman"/>
          <w:sz w:val="24"/>
          <w:szCs w:val="24"/>
        </w:rPr>
      </w:pPr>
      <w:r w:rsidRPr="00E600A9">
        <w:rPr>
          <w:rFonts w:ascii="Times New Roman" w:hAnsi="Times New Roman"/>
          <w:sz w:val="24"/>
          <w:szCs w:val="24"/>
        </w:rPr>
        <w:t>Ресурсное обеспечение реализации подпрограммы за счет средств бюджета муниципального образования «Вавожский район» представлено в приложении 5 к муниципальной программе.</w:t>
      </w:r>
    </w:p>
    <w:p w:rsidR="00C05E3E" w:rsidRDefault="00C05E3E" w:rsidP="00E600A9">
      <w:pPr>
        <w:pStyle w:val="a8"/>
        <w:spacing w:after="0" w:line="240" w:lineRule="auto"/>
        <w:jc w:val="center"/>
        <w:rPr>
          <w:rFonts w:ascii="Times New Roman" w:hAnsi="Times New Roman"/>
          <w:sz w:val="24"/>
          <w:szCs w:val="24"/>
        </w:rPr>
      </w:pPr>
    </w:p>
    <w:p w:rsidR="00387DE1" w:rsidRPr="00E600A9" w:rsidRDefault="00387DE1" w:rsidP="00E600A9">
      <w:pPr>
        <w:pStyle w:val="a8"/>
        <w:spacing w:after="0" w:line="240" w:lineRule="auto"/>
        <w:jc w:val="center"/>
        <w:rPr>
          <w:rFonts w:ascii="Times New Roman" w:hAnsi="Times New Roman"/>
          <w:sz w:val="24"/>
          <w:szCs w:val="24"/>
        </w:rPr>
      </w:pPr>
      <w:r w:rsidRPr="00E600A9">
        <w:rPr>
          <w:rFonts w:ascii="Times New Roman" w:hAnsi="Times New Roman"/>
          <w:sz w:val="24"/>
          <w:szCs w:val="24"/>
        </w:rPr>
        <w:t>3.7.10 Риски и меры по управлению рисками</w:t>
      </w:r>
    </w:p>
    <w:p w:rsidR="00387DE1" w:rsidRPr="000067C0" w:rsidRDefault="00387DE1" w:rsidP="00E600A9">
      <w:pPr>
        <w:pStyle w:val="a8"/>
        <w:spacing w:after="0" w:line="240" w:lineRule="auto"/>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 xml:space="preserve">Правовые риски связаны с возможным принятием правовых актов органами государственной власти Российской Федерации, Удмуртской Республики в части совершенствования системы оплаты труда работников муниципальных учреждений культуры, формирования перечня муниципальных услуг и муниципальных заданий на их оказание, которые потребуют уточнения действий, предусмотренных подпрограммой. </w:t>
      </w:r>
    </w:p>
    <w:p w:rsidR="00387DE1" w:rsidRPr="000067C0" w:rsidRDefault="00387DE1" w:rsidP="00E600A9">
      <w:pPr>
        <w:pStyle w:val="a8"/>
        <w:spacing w:after="0" w:line="240" w:lineRule="auto"/>
        <w:jc w:val="both"/>
        <w:rPr>
          <w:rFonts w:ascii="Times New Roman" w:hAnsi="Times New Roman"/>
          <w:sz w:val="24"/>
          <w:szCs w:val="24"/>
        </w:rPr>
      </w:pPr>
      <w:r w:rsidRPr="000067C0">
        <w:rPr>
          <w:rFonts w:ascii="Times New Roman" w:hAnsi="Times New Roman"/>
          <w:sz w:val="24"/>
          <w:szCs w:val="24"/>
        </w:rPr>
        <w:t>Социально-психологические риски связаны с необходимостью внедрения эффективных  трудовых контрактов в сфере культуры, а также совершенствованием механизма формирования муниципальных заданий и субсидий на их финансовое обеспечение. Для управления риском будут проводиться семинары, совещания с руководителями муниципальных учреждений культуры, разъяснительная работа в трудовых коллективах.</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jc w:val="center"/>
        <w:rPr>
          <w:rFonts w:ascii="Times New Roman" w:hAnsi="Times New Roman"/>
          <w:sz w:val="24"/>
          <w:szCs w:val="24"/>
        </w:rPr>
      </w:pPr>
      <w:r w:rsidRPr="000067C0">
        <w:rPr>
          <w:rFonts w:ascii="Times New Roman" w:hAnsi="Times New Roman"/>
          <w:sz w:val="24"/>
          <w:szCs w:val="24"/>
        </w:rPr>
        <w:t>3.7.11 Конечные результаты и оценка эффективности</w:t>
      </w:r>
    </w:p>
    <w:p w:rsidR="00387DE1" w:rsidRPr="000067C0" w:rsidRDefault="00387DE1" w:rsidP="00E600A9">
      <w:pPr>
        <w:pStyle w:val="a8"/>
        <w:spacing w:after="0" w:line="240" w:lineRule="auto"/>
        <w:jc w:val="both"/>
        <w:rPr>
          <w:rFonts w:ascii="Times New Roman" w:hAnsi="Times New Roman"/>
          <w:sz w:val="24"/>
          <w:szCs w:val="24"/>
        </w:rPr>
      </w:pPr>
    </w:p>
    <w:p w:rsidR="00387DE1" w:rsidRPr="000067C0" w:rsidRDefault="00387DE1" w:rsidP="00E600A9">
      <w:pPr>
        <w:pStyle w:val="a8"/>
        <w:spacing w:after="0" w:line="240" w:lineRule="auto"/>
        <w:ind w:firstLine="708"/>
        <w:jc w:val="both"/>
        <w:rPr>
          <w:rFonts w:ascii="Times New Roman" w:hAnsi="Times New Roman"/>
          <w:sz w:val="24"/>
          <w:szCs w:val="24"/>
        </w:rPr>
      </w:pPr>
      <w:r w:rsidRPr="000067C0">
        <w:rPr>
          <w:rFonts w:ascii="Times New Roman" w:hAnsi="Times New Roman"/>
          <w:sz w:val="24"/>
          <w:szCs w:val="24"/>
        </w:rPr>
        <w:t>Конечными результатами реализации подпрограммы является:</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1)Удельный вес численности руководителей и специалистов муниципальных учреждений культуры Вавожского района, прошедших в течение последних трех лет повышение квалификации или профессиональную переподготовку, в общей численности работников муниципальных учреждений культуры Вавожского района, </w:t>
      </w:r>
      <w:r>
        <w:rPr>
          <w:rFonts w:ascii="Times New Roman" w:hAnsi="Times New Roman"/>
          <w:sz w:val="24"/>
          <w:szCs w:val="24"/>
          <w:lang w:eastAsia="ru-RU"/>
        </w:rPr>
        <w:t xml:space="preserve">35 </w:t>
      </w:r>
      <w:r w:rsidRPr="006A5C29">
        <w:rPr>
          <w:rFonts w:ascii="Times New Roman" w:hAnsi="Times New Roman"/>
          <w:sz w:val="24"/>
          <w:szCs w:val="24"/>
          <w:lang w:eastAsia="ru-RU"/>
        </w:rPr>
        <w:t>процентов.</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2)Доля руководителей и специалистов муниципальных учреждений культуры Вавожского района, прошедших аттестацию, в общей численности руководителей и специалистов муниципальных учреждений культуры Вавожского района, </w:t>
      </w:r>
      <w:r>
        <w:rPr>
          <w:rFonts w:ascii="Times New Roman" w:hAnsi="Times New Roman"/>
          <w:sz w:val="24"/>
          <w:szCs w:val="24"/>
          <w:lang w:eastAsia="ru-RU"/>
        </w:rPr>
        <w:t xml:space="preserve">10 </w:t>
      </w:r>
      <w:r w:rsidRPr="006A5C29">
        <w:rPr>
          <w:rFonts w:ascii="Times New Roman" w:hAnsi="Times New Roman"/>
          <w:sz w:val="24"/>
          <w:szCs w:val="24"/>
          <w:lang w:eastAsia="ru-RU"/>
        </w:rPr>
        <w:t>процентов.</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3)Потребность в кадрах в муниципальных учреждениях культуры Вавожского района (свободные вакансии), </w:t>
      </w:r>
      <w:r>
        <w:rPr>
          <w:rFonts w:ascii="Times New Roman" w:hAnsi="Times New Roman"/>
          <w:sz w:val="24"/>
          <w:szCs w:val="24"/>
          <w:lang w:eastAsia="ru-RU"/>
        </w:rPr>
        <w:t xml:space="preserve">15 </w:t>
      </w:r>
      <w:r w:rsidRPr="006A5C29">
        <w:rPr>
          <w:rFonts w:ascii="Times New Roman" w:hAnsi="Times New Roman"/>
          <w:sz w:val="24"/>
          <w:szCs w:val="24"/>
          <w:lang w:eastAsia="ru-RU"/>
        </w:rPr>
        <w:t>единиц.</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4)Доля муниципальных учреждений  культуры Вавожского района и их филиалов (структурных подразделений), с руководителями которых заключены эффективные контракты, </w:t>
      </w:r>
      <w:r>
        <w:rPr>
          <w:rFonts w:ascii="Times New Roman" w:hAnsi="Times New Roman"/>
          <w:sz w:val="24"/>
          <w:szCs w:val="24"/>
          <w:lang w:eastAsia="ru-RU"/>
        </w:rPr>
        <w:t xml:space="preserve">100 </w:t>
      </w:r>
      <w:r w:rsidRPr="006A5C29">
        <w:rPr>
          <w:rFonts w:ascii="Times New Roman" w:hAnsi="Times New Roman"/>
          <w:sz w:val="24"/>
          <w:szCs w:val="24"/>
          <w:lang w:eastAsia="ru-RU"/>
        </w:rPr>
        <w:t>процентов.</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5)Доля специалистов муниципальных учреждений  культуры Вавожского района, с которыми заключены эффективные контракты, </w:t>
      </w:r>
      <w:r>
        <w:rPr>
          <w:rFonts w:ascii="Times New Roman" w:hAnsi="Times New Roman"/>
          <w:sz w:val="24"/>
          <w:szCs w:val="24"/>
          <w:lang w:eastAsia="ru-RU"/>
        </w:rPr>
        <w:t xml:space="preserve">100 </w:t>
      </w:r>
      <w:r w:rsidRPr="006A5C29">
        <w:rPr>
          <w:rFonts w:ascii="Times New Roman" w:hAnsi="Times New Roman"/>
          <w:sz w:val="24"/>
          <w:szCs w:val="24"/>
          <w:lang w:eastAsia="ru-RU"/>
        </w:rPr>
        <w:t>процентов.</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6)Среднемесячная начисленная заработная плата работников муниципальных учреждений культуры Вавожского района, </w:t>
      </w:r>
      <w:r w:rsidR="00C775DC">
        <w:rPr>
          <w:rFonts w:ascii="Times New Roman" w:hAnsi="Times New Roman"/>
          <w:sz w:val="24"/>
          <w:szCs w:val="24"/>
          <w:lang w:eastAsia="ru-RU"/>
        </w:rPr>
        <w:t>31486</w:t>
      </w:r>
      <w:r>
        <w:rPr>
          <w:rFonts w:ascii="Times New Roman" w:hAnsi="Times New Roman"/>
          <w:sz w:val="24"/>
          <w:szCs w:val="24"/>
          <w:lang w:eastAsia="ru-RU"/>
        </w:rPr>
        <w:t xml:space="preserve"> </w:t>
      </w:r>
      <w:r w:rsidRPr="006A5C29">
        <w:rPr>
          <w:rFonts w:ascii="Times New Roman" w:hAnsi="Times New Roman"/>
          <w:sz w:val="24"/>
          <w:szCs w:val="24"/>
          <w:lang w:eastAsia="ru-RU"/>
        </w:rPr>
        <w:t>руб.</w:t>
      </w:r>
    </w:p>
    <w:p w:rsidR="00D10E1E" w:rsidRPr="006A5C29" w:rsidRDefault="00D10E1E" w:rsidP="00D10E1E">
      <w:pPr>
        <w:pStyle w:val="a8"/>
        <w:spacing w:after="0" w:line="240" w:lineRule="auto"/>
        <w:jc w:val="both"/>
        <w:rPr>
          <w:rFonts w:ascii="Times New Roman" w:hAnsi="Times New Roman"/>
          <w:sz w:val="24"/>
          <w:szCs w:val="24"/>
          <w:lang w:eastAsia="ru-RU"/>
        </w:rPr>
      </w:pPr>
      <w:r w:rsidRPr="006A5C29">
        <w:rPr>
          <w:rFonts w:ascii="Times New Roman" w:hAnsi="Times New Roman"/>
          <w:sz w:val="24"/>
          <w:szCs w:val="24"/>
          <w:lang w:eastAsia="ru-RU"/>
        </w:rPr>
        <w:t xml:space="preserve">7)Количество программ (проектов) в сфере культуры Вавожского района, получивших финансовую поддержку из бюджета Удмуртской Республики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w:t>
      </w:r>
      <w:r>
        <w:rPr>
          <w:rFonts w:ascii="Times New Roman" w:hAnsi="Times New Roman"/>
          <w:sz w:val="24"/>
          <w:szCs w:val="24"/>
          <w:lang w:eastAsia="ru-RU"/>
        </w:rPr>
        <w:t xml:space="preserve">5 </w:t>
      </w:r>
      <w:r w:rsidRPr="006A5C29">
        <w:rPr>
          <w:rFonts w:ascii="Times New Roman" w:hAnsi="Times New Roman"/>
          <w:sz w:val="24"/>
          <w:szCs w:val="24"/>
          <w:lang w:eastAsia="ru-RU"/>
        </w:rPr>
        <w:t>ед.</w:t>
      </w:r>
    </w:p>
    <w:p w:rsidR="00387DE1" w:rsidRPr="000067C0" w:rsidRDefault="00D10E1E" w:rsidP="00D10E1E">
      <w:pPr>
        <w:pStyle w:val="Normal1"/>
        <w:spacing w:before="0" w:line="240" w:lineRule="auto"/>
      </w:pPr>
      <w:r w:rsidRPr="006A5C29">
        <w:t>8)Уровень удовлетворенности населения качеством и доступностью муниципальных усл</w:t>
      </w:r>
      <w:r w:rsidR="00C775DC">
        <w:t>уг в сфере культуры,95 процентов.</w:t>
      </w:r>
    </w:p>
    <w:sectPr w:rsidR="00387DE1" w:rsidRPr="000067C0" w:rsidSect="00C43C13">
      <w:footerReference w:type="default" r:id="rId10"/>
      <w:pgSz w:w="11906" w:h="16838"/>
      <w:pgMar w:top="1134" w:right="850" w:bottom="593" w:left="1701" w:header="0" w:footer="1"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254" w:rsidRDefault="00CB0254" w:rsidP="00C43C13">
      <w:pPr>
        <w:spacing w:line="240" w:lineRule="auto"/>
      </w:pPr>
      <w:r>
        <w:separator/>
      </w:r>
    </w:p>
  </w:endnote>
  <w:endnote w:type="continuationSeparator" w:id="0">
    <w:p w:rsidR="00CB0254" w:rsidRDefault="00CB0254" w:rsidP="00C43C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32C" w:rsidRDefault="00AC632C">
    <w:pPr>
      <w:pStyle w:val="af"/>
      <w:ind w:right="360"/>
      <w:jc w:val="center"/>
    </w:pPr>
  </w:p>
  <w:p w:rsidR="00AC632C" w:rsidRDefault="00CB0254">
    <w:pPr>
      <w:pStyle w:val="Normal1"/>
    </w:pPr>
    <w:r>
      <w:fldChar w:fldCharType="begin"/>
    </w:r>
    <w:r>
      <w:instrText>PAGE</w:instrText>
    </w:r>
    <w:r>
      <w:fldChar w:fldCharType="separate"/>
    </w:r>
    <w:r w:rsidR="0059366E">
      <w:rPr>
        <w:noProof/>
      </w:rPr>
      <w:t>10</w:t>
    </w:r>
    <w:r>
      <w:rPr>
        <w:noProof/>
      </w:rPr>
      <w:fldChar w:fldCharType="end"/>
    </w:r>
  </w:p>
  <w:p w:rsidR="00AC632C" w:rsidRDefault="00AC632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254" w:rsidRDefault="00CB0254" w:rsidP="00C43C13">
      <w:pPr>
        <w:spacing w:line="240" w:lineRule="auto"/>
      </w:pPr>
      <w:r>
        <w:separator/>
      </w:r>
    </w:p>
  </w:footnote>
  <w:footnote w:type="continuationSeparator" w:id="0">
    <w:p w:rsidR="00CB0254" w:rsidRDefault="00CB0254" w:rsidP="00C43C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F30E8"/>
    <w:multiLevelType w:val="multilevel"/>
    <w:tmpl w:val="FFFFFFFF"/>
    <w:lvl w:ilvl="0">
      <w:start w:val="1"/>
      <w:numFmt w:val="bullet"/>
      <w:lvlText w:val=""/>
      <w:lvlJc w:val="left"/>
      <w:pPr>
        <w:ind w:left="1429" w:hanging="360"/>
      </w:pPr>
      <w:rPr>
        <w:rFonts w:ascii="Symbol" w:hAnsi="Symbol" w:hint="default"/>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
    <w:nsid w:val="24F16746"/>
    <w:multiLevelType w:val="multilevel"/>
    <w:tmpl w:val="FFFFFFFF"/>
    <w:lvl w:ilvl="0">
      <w:start w:val="1"/>
      <w:numFmt w:val="decimal"/>
      <w:lvlText w:val="%1)"/>
      <w:lvlJc w:val="left"/>
      <w:pPr>
        <w:ind w:left="1429" w:hanging="360"/>
      </w:pPr>
      <w:rPr>
        <w:rFonts w:cs="Times New Roman"/>
        <w:b w:val="0"/>
        <w:i w:val="0"/>
        <w:sz w:val="24"/>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
    <w:nsid w:val="396F25C0"/>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
    <w:nsid w:val="3F94486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5D0B2B8B"/>
    <w:multiLevelType w:val="multilevel"/>
    <w:tmpl w:val="FFFFFFFF"/>
    <w:lvl w:ilvl="0">
      <w:start w:val="1"/>
      <w:numFmt w:val="decimal"/>
      <w:lvlText w:val="%1)"/>
      <w:lvlJc w:val="left"/>
      <w:pPr>
        <w:ind w:left="1429" w:hanging="360"/>
      </w:pPr>
      <w:rPr>
        <w:rFonts w:cs="Times New Roman"/>
        <w:b w:val="0"/>
        <w:i w:val="0"/>
        <w:sz w:val="24"/>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6ECC5A59"/>
    <w:multiLevelType w:val="hybridMultilevel"/>
    <w:tmpl w:val="CBCC07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F26CEF"/>
    <w:multiLevelType w:val="multilevel"/>
    <w:tmpl w:val="FFFFFFF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43C13"/>
    <w:rsid w:val="000001D0"/>
    <w:rsid w:val="000067C0"/>
    <w:rsid w:val="00011948"/>
    <w:rsid w:val="00026297"/>
    <w:rsid w:val="00053C66"/>
    <w:rsid w:val="000A1366"/>
    <w:rsid w:val="000C016B"/>
    <w:rsid w:val="000D4E7B"/>
    <w:rsid w:val="0011347C"/>
    <w:rsid w:val="00125DB8"/>
    <w:rsid w:val="0012607D"/>
    <w:rsid w:val="00142CB5"/>
    <w:rsid w:val="00164E61"/>
    <w:rsid w:val="001D4A49"/>
    <w:rsid w:val="00217EDE"/>
    <w:rsid w:val="00230E51"/>
    <w:rsid w:val="00274FA8"/>
    <w:rsid w:val="00291E25"/>
    <w:rsid w:val="00295A3A"/>
    <w:rsid w:val="00316FBE"/>
    <w:rsid w:val="00371D64"/>
    <w:rsid w:val="00372DFC"/>
    <w:rsid w:val="00387DE1"/>
    <w:rsid w:val="003C71F2"/>
    <w:rsid w:val="003D7557"/>
    <w:rsid w:val="003F4231"/>
    <w:rsid w:val="00425A6F"/>
    <w:rsid w:val="00437D2E"/>
    <w:rsid w:val="004A07E2"/>
    <w:rsid w:val="004C4D14"/>
    <w:rsid w:val="004C4FB1"/>
    <w:rsid w:val="004F3B25"/>
    <w:rsid w:val="00510B30"/>
    <w:rsid w:val="00525C2B"/>
    <w:rsid w:val="005277B2"/>
    <w:rsid w:val="005438A7"/>
    <w:rsid w:val="00571889"/>
    <w:rsid w:val="00575870"/>
    <w:rsid w:val="005931F1"/>
    <w:rsid w:val="0059366E"/>
    <w:rsid w:val="00605CA3"/>
    <w:rsid w:val="0063413E"/>
    <w:rsid w:val="00652429"/>
    <w:rsid w:val="006A5C29"/>
    <w:rsid w:val="006B454F"/>
    <w:rsid w:val="006D7A60"/>
    <w:rsid w:val="006E16C7"/>
    <w:rsid w:val="006F7C66"/>
    <w:rsid w:val="0074605D"/>
    <w:rsid w:val="007774B4"/>
    <w:rsid w:val="00780AD0"/>
    <w:rsid w:val="00820595"/>
    <w:rsid w:val="00834A8D"/>
    <w:rsid w:val="00875E17"/>
    <w:rsid w:val="008C24C9"/>
    <w:rsid w:val="008C63E2"/>
    <w:rsid w:val="008F29AC"/>
    <w:rsid w:val="009C4596"/>
    <w:rsid w:val="00A14391"/>
    <w:rsid w:val="00AA316B"/>
    <w:rsid w:val="00AC632C"/>
    <w:rsid w:val="00B03A72"/>
    <w:rsid w:val="00BA0FC5"/>
    <w:rsid w:val="00BE5EEA"/>
    <w:rsid w:val="00C058CD"/>
    <w:rsid w:val="00C05E3E"/>
    <w:rsid w:val="00C063B2"/>
    <w:rsid w:val="00C13D77"/>
    <w:rsid w:val="00C401EF"/>
    <w:rsid w:val="00C43C13"/>
    <w:rsid w:val="00C775DC"/>
    <w:rsid w:val="00CB0254"/>
    <w:rsid w:val="00CC28C3"/>
    <w:rsid w:val="00CE240A"/>
    <w:rsid w:val="00D10E1E"/>
    <w:rsid w:val="00D13A5D"/>
    <w:rsid w:val="00D22DF0"/>
    <w:rsid w:val="00D44CB7"/>
    <w:rsid w:val="00D95E5A"/>
    <w:rsid w:val="00DC6152"/>
    <w:rsid w:val="00DF5178"/>
    <w:rsid w:val="00E23AAE"/>
    <w:rsid w:val="00E45939"/>
    <w:rsid w:val="00E56798"/>
    <w:rsid w:val="00E600A9"/>
    <w:rsid w:val="00E739A7"/>
    <w:rsid w:val="00E9287D"/>
    <w:rsid w:val="00E97651"/>
    <w:rsid w:val="00EA493E"/>
    <w:rsid w:val="00F20E07"/>
    <w:rsid w:val="00F7368E"/>
    <w:rsid w:val="00F84AF3"/>
    <w:rsid w:val="00FE1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Lucida Sans Unicode"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FB1"/>
    <w:pPr>
      <w:suppressAutoHyphens/>
      <w:spacing w:line="276" w:lineRule="auto"/>
    </w:pPr>
    <w:rPr>
      <w:sz w:val="22"/>
      <w:szCs w:val="22"/>
      <w:lang w:eastAsia="en-US"/>
    </w:rPr>
  </w:style>
  <w:style w:type="paragraph" w:styleId="1">
    <w:name w:val="heading 1"/>
    <w:basedOn w:val="10"/>
    <w:link w:val="11"/>
    <w:uiPriority w:val="99"/>
    <w:qFormat/>
    <w:rsid w:val="004C4FB1"/>
    <w:pPr>
      <w:outlineLvl w:val="0"/>
    </w:pPr>
    <w:rPr>
      <w:rFonts w:ascii="Cambria" w:hAnsi="Cambria" w:cs="Times New Roman"/>
      <w:b/>
      <w:bCs/>
      <w:sz w:val="32"/>
      <w:szCs w:val="32"/>
      <w:lang w:eastAsia="en-US"/>
    </w:rPr>
  </w:style>
  <w:style w:type="paragraph" w:styleId="2">
    <w:name w:val="heading 2"/>
    <w:basedOn w:val="10"/>
    <w:link w:val="20"/>
    <w:uiPriority w:val="99"/>
    <w:qFormat/>
    <w:rsid w:val="004C4FB1"/>
    <w:pPr>
      <w:outlineLvl w:val="1"/>
    </w:pPr>
    <w:rPr>
      <w:rFonts w:ascii="Cambria" w:hAnsi="Cambria" w:cs="Times New Roman"/>
      <w:b/>
      <w:bCs/>
      <w:i/>
      <w:iCs/>
      <w:lang w:eastAsia="en-US"/>
    </w:rPr>
  </w:style>
  <w:style w:type="paragraph" w:styleId="3">
    <w:name w:val="heading 3"/>
    <w:basedOn w:val="10"/>
    <w:link w:val="30"/>
    <w:uiPriority w:val="99"/>
    <w:qFormat/>
    <w:rsid w:val="004C4FB1"/>
    <w:pPr>
      <w:outlineLvl w:val="2"/>
    </w:pPr>
    <w:rPr>
      <w:rFonts w:ascii="Cambria" w:hAnsi="Cambria" w:cs="Times New Roman"/>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uiPriority w:val="99"/>
    <w:locked/>
    <w:rsid w:val="004C4FB1"/>
    <w:rPr>
      <w:rFonts w:ascii="Cambria" w:hAnsi="Cambria" w:cs="Times New Roman"/>
      <w:b/>
      <w:bCs/>
      <w:sz w:val="32"/>
      <w:szCs w:val="32"/>
      <w:lang w:eastAsia="en-US"/>
    </w:rPr>
  </w:style>
  <w:style w:type="character" w:customStyle="1" w:styleId="20">
    <w:name w:val="Заголовок 2 Знак"/>
    <w:link w:val="2"/>
    <w:uiPriority w:val="99"/>
    <w:semiHidden/>
    <w:locked/>
    <w:rsid w:val="004C4FB1"/>
    <w:rPr>
      <w:rFonts w:ascii="Cambria" w:hAnsi="Cambria" w:cs="Times New Roman"/>
      <w:b/>
      <w:bCs/>
      <w:i/>
      <w:iCs/>
      <w:sz w:val="28"/>
      <w:szCs w:val="28"/>
      <w:lang w:eastAsia="en-US"/>
    </w:rPr>
  </w:style>
  <w:style w:type="character" w:customStyle="1" w:styleId="30">
    <w:name w:val="Заголовок 3 Знак"/>
    <w:link w:val="3"/>
    <w:uiPriority w:val="99"/>
    <w:semiHidden/>
    <w:locked/>
    <w:rsid w:val="004C4FB1"/>
    <w:rPr>
      <w:rFonts w:ascii="Cambria" w:hAnsi="Cambria" w:cs="Times New Roman"/>
      <w:b/>
      <w:bCs/>
      <w:sz w:val="26"/>
      <w:szCs w:val="26"/>
      <w:lang w:eastAsia="en-US"/>
    </w:rPr>
  </w:style>
  <w:style w:type="character" w:styleId="a3">
    <w:name w:val="footnote reference"/>
    <w:uiPriority w:val="99"/>
    <w:rsid w:val="004C4FB1"/>
    <w:rPr>
      <w:rFonts w:cs="Times New Roman"/>
      <w:vertAlign w:val="superscript"/>
    </w:rPr>
  </w:style>
  <w:style w:type="character" w:customStyle="1" w:styleId="-">
    <w:name w:val="Интернет-ссылка"/>
    <w:uiPriority w:val="99"/>
    <w:rsid w:val="004C4FB1"/>
    <w:rPr>
      <w:color w:val="0000FF"/>
      <w:u w:val="single"/>
    </w:rPr>
  </w:style>
  <w:style w:type="character" w:customStyle="1" w:styleId="a4">
    <w:name w:val="Привязка сноски"/>
    <w:uiPriority w:val="99"/>
    <w:rsid w:val="004C4FB1"/>
    <w:rPr>
      <w:vertAlign w:val="superscript"/>
    </w:rPr>
  </w:style>
  <w:style w:type="character" w:customStyle="1" w:styleId="a5">
    <w:name w:val="Нижний колонтитул Знак"/>
    <w:uiPriority w:val="99"/>
    <w:rsid w:val="004C4FB1"/>
    <w:rPr>
      <w:rFonts w:ascii="Times New Roman" w:hAnsi="Times New Roman" w:cs="Times New Roman"/>
      <w:bCs/>
      <w:color w:val="00000A"/>
      <w:sz w:val="24"/>
      <w:szCs w:val="24"/>
      <w:lang w:eastAsia="ru-RU"/>
    </w:rPr>
  </w:style>
  <w:style w:type="character" w:customStyle="1" w:styleId="a6">
    <w:name w:val="Текст сноски Знак"/>
    <w:uiPriority w:val="99"/>
    <w:rsid w:val="004C4FB1"/>
    <w:rPr>
      <w:rFonts w:ascii="Times New Roman" w:hAnsi="Times New Roman" w:cs="Times New Roman"/>
      <w:color w:val="00000A"/>
      <w:sz w:val="20"/>
      <w:szCs w:val="20"/>
      <w:lang w:eastAsia="zh-CN"/>
    </w:rPr>
  </w:style>
  <w:style w:type="character" w:customStyle="1" w:styleId="ListLabel1">
    <w:name w:val="ListLabel 1"/>
    <w:uiPriority w:val="99"/>
    <w:rsid w:val="004C4FB1"/>
  </w:style>
  <w:style w:type="character" w:customStyle="1" w:styleId="ListLabel2">
    <w:name w:val="ListLabel 2"/>
    <w:uiPriority w:val="99"/>
    <w:rsid w:val="004C4FB1"/>
  </w:style>
  <w:style w:type="character" w:customStyle="1" w:styleId="ListLabel3">
    <w:name w:val="ListLabel 3"/>
    <w:uiPriority w:val="99"/>
    <w:rsid w:val="004C4FB1"/>
  </w:style>
  <w:style w:type="character" w:customStyle="1" w:styleId="ListLabel4">
    <w:name w:val="ListLabel 4"/>
    <w:uiPriority w:val="99"/>
    <w:rsid w:val="004C4FB1"/>
    <w:rPr>
      <w:sz w:val="24"/>
    </w:rPr>
  </w:style>
  <w:style w:type="character" w:customStyle="1" w:styleId="a7">
    <w:name w:val="Привязка концевой сноски"/>
    <w:uiPriority w:val="99"/>
    <w:rsid w:val="004C4FB1"/>
    <w:rPr>
      <w:vertAlign w:val="superscript"/>
    </w:rPr>
  </w:style>
  <w:style w:type="character" w:customStyle="1" w:styleId="ListLabel5">
    <w:name w:val="ListLabel 5"/>
    <w:uiPriority w:val="99"/>
    <w:rsid w:val="004C4FB1"/>
  </w:style>
  <w:style w:type="character" w:customStyle="1" w:styleId="ListLabel6">
    <w:name w:val="ListLabel 6"/>
    <w:uiPriority w:val="99"/>
    <w:rsid w:val="004C4FB1"/>
  </w:style>
  <w:style w:type="character" w:customStyle="1" w:styleId="ListLabel7">
    <w:name w:val="ListLabel 7"/>
    <w:uiPriority w:val="99"/>
    <w:rsid w:val="004C4FB1"/>
  </w:style>
  <w:style w:type="character" w:customStyle="1" w:styleId="ListLabel8">
    <w:name w:val="ListLabel 8"/>
    <w:uiPriority w:val="99"/>
    <w:rsid w:val="004C4FB1"/>
    <w:rPr>
      <w:sz w:val="24"/>
    </w:rPr>
  </w:style>
  <w:style w:type="character" w:customStyle="1" w:styleId="ListLabel9">
    <w:name w:val="ListLabel 9"/>
    <w:uiPriority w:val="99"/>
    <w:rsid w:val="004C4FB1"/>
  </w:style>
  <w:style w:type="character" w:customStyle="1" w:styleId="ListLabel10">
    <w:name w:val="ListLabel 10"/>
    <w:uiPriority w:val="99"/>
    <w:rsid w:val="004C4FB1"/>
  </w:style>
  <w:style w:type="character" w:customStyle="1" w:styleId="ListLabel11">
    <w:name w:val="ListLabel 11"/>
    <w:uiPriority w:val="99"/>
    <w:rsid w:val="004C4FB1"/>
  </w:style>
  <w:style w:type="character" w:customStyle="1" w:styleId="ListLabel12">
    <w:name w:val="ListLabel 12"/>
    <w:uiPriority w:val="99"/>
    <w:rsid w:val="004C4FB1"/>
    <w:rPr>
      <w:sz w:val="24"/>
    </w:rPr>
  </w:style>
  <w:style w:type="character" w:customStyle="1" w:styleId="ListLabel13">
    <w:name w:val="ListLabel 13"/>
    <w:uiPriority w:val="99"/>
    <w:rsid w:val="004C4FB1"/>
  </w:style>
  <w:style w:type="character" w:customStyle="1" w:styleId="ListLabel14">
    <w:name w:val="ListLabel 14"/>
    <w:uiPriority w:val="99"/>
    <w:rsid w:val="004C4FB1"/>
  </w:style>
  <w:style w:type="character" w:customStyle="1" w:styleId="ListLabel15">
    <w:name w:val="ListLabel 15"/>
    <w:uiPriority w:val="99"/>
    <w:rsid w:val="004C4FB1"/>
  </w:style>
  <w:style w:type="character" w:customStyle="1" w:styleId="ListLabel16">
    <w:name w:val="ListLabel 16"/>
    <w:uiPriority w:val="99"/>
    <w:rsid w:val="004C4FB1"/>
    <w:rPr>
      <w:sz w:val="24"/>
    </w:rPr>
  </w:style>
  <w:style w:type="character" w:customStyle="1" w:styleId="ListLabel17">
    <w:name w:val="ListLabel 17"/>
    <w:uiPriority w:val="99"/>
    <w:rsid w:val="004C4FB1"/>
  </w:style>
  <w:style w:type="character" w:customStyle="1" w:styleId="ListLabel18">
    <w:name w:val="ListLabel 18"/>
    <w:uiPriority w:val="99"/>
    <w:rsid w:val="004C4FB1"/>
  </w:style>
  <w:style w:type="character" w:customStyle="1" w:styleId="ListLabel19">
    <w:name w:val="ListLabel 19"/>
    <w:uiPriority w:val="99"/>
    <w:rsid w:val="004C4FB1"/>
  </w:style>
  <w:style w:type="character" w:customStyle="1" w:styleId="ListLabel20">
    <w:name w:val="ListLabel 20"/>
    <w:uiPriority w:val="99"/>
    <w:rsid w:val="004C4FB1"/>
    <w:rPr>
      <w:sz w:val="24"/>
    </w:rPr>
  </w:style>
  <w:style w:type="character" w:customStyle="1" w:styleId="ListLabel21">
    <w:name w:val="ListLabel 21"/>
    <w:uiPriority w:val="99"/>
    <w:rsid w:val="004C4FB1"/>
  </w:style>
  <w:style w:type="character" w:customStyle="1" w:styleId="ListLabel22">
    <w:name w:val="ListLabel 22"/>
    <w:uiPriority w:val="99"/>
    <w:rsid w:val="004C4FB1"/>
  </w:style>
  <w:style w:type="character" w:customStyle="1" w:styleId="ListLabel23">
    <w:name w:val="ListLabel 23"/>
    <w:uiPriority w:val="99"/>
    <w:rsid w:val="004C4FB1"/>
  </w:style>
  <w:style w:type="character" w:customStyle="1" w:styleId="ListLabel24">
    <w:name w:val="ListLabel 24"/>
    <w:uiPriority w:val="99"/>
    <w:rsid w:val="004C4FB1"/>
    <w:rPr>
      <w:sz w:val="24"/>
    </w:rPr>
  </w:style>
  <w:style w:type="character" w:customStyle="1" w:styleId="ListLabel25">
    <w:name w:val="ListLabel 25"/>
    <w:uiPriority w:val="99"/>
    <w:rsid w:val="004C4FB1"/>
  </w:style>
  <w:style w:type="character" w:customStyle="1" w:styleId="ListLabel26">
    <w:name w:val="ListLabel 26"/>
    <w:uiPriority w:val="99"/>
    <w:rsid w:val="004C4FB1"/>
  </w:style>
  <w:style w:type="character" w:customStyle="1" w:styleId="ListLabel27">
    <w:name w:val="ListLabel 27"/>
    <w:uiPriority w:val="99"/>
    <w:rsid w:val="004C4FB1"/>
  </w:style>
  <w:style w:type="character" w:customStyle="1" w:styleId="ListLabel28">
    <w:name w:val="ListLabel 28"/>
    <w:uiPriority w:val="99"/>
    <w:rsid w:val="004C4FB1"/>
    <w:rPr>
      <w:sz w:val="24"/>
    </w:rPr>
  </w:style>
  <w:style w:type="character" w:customStyle="1" w:styleId="ListLabel29">
    <w:name w:val="ListLabel 29"/>
    <w:uiPriority w:val="99"/>
    <w:rsid w:val="004C4FB1"/>
  </w:style>
  <w:style w:type="character" w:customStyle="1" w:styleId="ListLabel30">
    <w:name w:val="ListLabel 30"/>
    <w:uiPriority w:val="99"/>
    <w:rsid w:val="004C4FB1"/>
  </w:style>
  <w:style w:type="character" w:customStyle="1" w:styleId="ListLabel31">
    <w:name w:val="ListLabel 31"/>
    <w:uiPriority w:val="99"/>
    <w:rsid w:val="004C4FB1"/>
  </w:style>
  <w:style w:type="character" w:customStyle="1" w:styleId="ListLabel32">
    <w:name w:val="ListLabel 32"/>
    <w:uiPriority w:val="99"/>
    <w:rsid w:val="004C4FB1"/>
    <w:rPr>
      <w:sz w:val="24"/>
    </w:rPr>
  </w:style>
  <w:style w:type="character" w:customStyle="1" w:styleId="BodyTextChar">
    <w:name w:val="Body Text Char"/>
    <w:uiPriority w:val="99"/>
    <w:locked/>
    <w:rsid w:val="004C4FB1"/>
    <w:rPr>
      <w:rFonts w:cs="Times New Roman"/>
      <w:sz w:val="22"/>
      <w:szCs w:val="22"/>
      <w:lang w:val="ru-RU" w:eastAsia="ru-RU" w:bidi="ar-SA"/>
    </w:rPr>
  </w:style>
  <w:style w:type="character" w:customStyle="1" w:styleId="TitleChar">
    <w:name w:val="Title Char"/>
    <w:uiPriority w:val="99"/>
    <w:rsid w:val="004C4FB1"/>
    <w:rPr>
      <w:rFonts w:ascii="Cambria" w:hAnsi="Cambria" w:cs="Times New Roman"/>
      <w:b/>
      <w:bCs/>
      <w:sz w:val="32"/>
      <w:szCs w:val="32"/>
      <w:lang w:eastAsia="en-US"/>
    </w:rPr>
  </w:style>
  <w:style w:type="character" w:customStyle="1" w:styleId="FooterChar">
    <w:name w:val="Footer Char"/>
    <w:uiPriority w:val="99"/>
    <w:semiHidden/>
    <w:locked/>
    <w:rsid w:val="004C4FB1"/>
    <w:rPr>
      <w:lang w:eastAsia="en-US"/>
    </w:rPr>
  </w:style>
  <w:style w:type="character" w:customStyle="1" w:styleId="FootnoteTextChar">
    <w:name w:val="Footnote Text Char"/>
    <w:uiPriority w:val="99"/>
    <w:semiHidden/>
    <w:locked/>
    <w:rsid w:val="004C4FB1"/>
    <w:rPr>
      <w:sz w:val="20"/>
      <w:lang w:eastAsia="en-US"/>
    </w:rPr>
  </w:style>
  <w:style w:type="character" w:customStyle="1" w:styleId="SubtitleChar">
    <w:name w:val="Subtitle Char"/>
    <w:uiPriority w:val="99"/>
    <w:locked/>
    <w:rsid w:val="004C4FB1"/>
    <w:rPr>
      <w:rFonts w:ascii="Cambria" w:hAnsi="Cambria"/>
      <w:sz w:val="24"/>
      <w:lang w:eastAsia="en-US"/>
    </w:rPr>
  </w:style>
  <w:style w:type="character" w:customStyle="1" w:styleId="ListLabel33">
    <w:name w:val="ListLabel 33"/>
    <w:uiPriority w:val="99"/>
    <w:rsid w:val="004C4FB1"/>
  </w:style>
  <w:style w:type="character" w:customStyle="1" w:styleId="ListLabel34">
    <w:name w:val="ListLabel 34"/>
    <w:uiPriority w:val="99"/>
    <w:rsid w:val="004C4FB1"/>
    <w:rPr>
      <w:sz w:val="24"/>
    </w:rPr>
  </w:style>
  <w:style w:type="character" w:customStyle="1" w:styleId="BodyTextChar1">
    <w:name w:val="Body Text Char1"/>
    <w:uiPriority w:val="99"/>
    <w:semiHidden/>
    <w:locked/>
    <w:rsid w:val="004C4FB1"/>
    <w:rPr>
      <w:rFonts w:cs="Times New Roman"/>
      <w:lang w:eastAsia="en-US"/>
    </w:rPr>
  </w:style>
  <w:style w:type="character" w:customStyle="1" w:styleId="TitleChar1">
    <w:name w:val="Title Char1"/>
    <w:uiPriority w:val="99"/>
    <w:locked/>
    <w:rsid w:val="004C4FB1"/>
    <w:rPr>
      <w:rFonts w:ascii="Cambria" w:hAnsi="Cambria" w:cs="Times New Roman"/>
      <w:b/>
      <w:bCs/>
      <w:sz w:val="32"/>
      <w:szCs w:val="32"/>
      <w:lang w:eastAsia="en-US"/>
    </w:rPr>
  </w:style>
  <w:style w:type="character" w:customStyle="1" w:styleId="FooterChar1">
    <w:name w:val="Footer Char1"/>
    <w:uiPriority w:val="99"/>
    <w:semiHidden/>
    <w:locked/>
    <w:rsid w:val="004C4FB1"/>
    <w:rPr>
      <w:rFonts w:cs="Times New Roman"/>
      <w:lang w:eastAsia="en-US"/>
    </w:rPr>
  </w:style>
  <w:style w:type="character" w:customStyle="1" w:styleId="FootnoteTextChar1">
    <w:name w:val="Footnote Text Char1"/>
    <w:uiPriority w:val="99"/>
    <w:semiHidden/>
    <w:locked/>
    <w:rsid w:val="004C4FB1"/>
    <w:rPr>
      <w:rFonts w:cs="Times New Roman"/>
      <w:sz w:val="20"/>
      <w:szCs w:val="20"/>
      <w:lang w:eastAsia="en-US"/>
    </w:rPr>
  </w:style>
  <w:style w:type="character" w:customStyle="1" w:styleId="SubtitleChar1">
    <w:name w:val="Subtitle Char1"/>
    <w:uiPriority w:val="99"/>
    <w:locked/>
    <w:rsid w:val="004C4FB1"/>
    <w:rPr>
      <w:rFonts w:ascii="Cambria" w:hAnsi="Cambria" w:cs="Times New Roman"/>
      <w:sz w:val="24"/>
      <w:szCs w:val="24"/>
      <w:lang w:eastAsia="en-US"/>
    </w:rPr>
  </w:style>
  <w:style w:type="character" w:customStyle="1" w:styleId="ListLabel35">
    <w:name w:val="ListLabel 35"/>
    <w:uiPriority w:val="99"/>
    <w:rsid w:val="00C43C13"/>
  </w:style>
  <w:style w:type="character" w:customStyle="1" w:styleId="ListLabel36">
    <w:name w:val="ListLabel 36"/>
    <w:uiPriority w:val="99"/>
    <w:rsid w:val="00C43C13"/>
    <w:rPr>
      <w:sz w:val="24"/>
    </w:rPr>
  </w:style>
  <w:style w:type="paragraph" w:customStyle="1" w:styleId="10">
    <w:name w:val="Заголовок1"/>
    <w:next w:val="a8"/>
    <w:uiPriority w:val="99"/>
    <w:rsid w:val="004C4FB1"/>
    <w:pPr>
      <w:keepNext/>
      <w:widowControl w:val="0"/>
      <w:suppressAutoHyphens/>
      <w:spacing w:before="240" w:after="120"/>
    </w:pPr>
    <w:rPr>
      <w:rFonts w:ascii="Liberation Sans" w:hAnsi="Liberation Sans" w:cs="Mangal"/>
      <w:sz w:val="28"/>
      <w:szCs w:val="28"/>
    </w:rPr>
  </w:style>
  <w:style w:type="paragraph" w:styleId="a8">
    <w:name w:val="Body Text"/>
    <w:basedOn w:val="a"/>
    <w:link w:val="a9"/>
    <w:uiPriority w:val="99"/>
    <w:rsid w:val="004C4FB1"/>
    <w:pPr>
      <w:widowControl w:val="0"/>
      <w:spacing w:after="140" w:line="288" w:lineRule="auto"/>
    </w:pPr>
    <w:rPr>
      <w:rFonts w:cs="Times New Roman"/>
      <w:sz w:val="20"/>
      <w:szCs w:val="20"/>
    </w:rPr>
  </w:style>
  <w:style w:type="character" w:customStyle="1" w:styleId="a9">
    <w:name w:val="Основной текст Знак"/>
    <w:link w:val="a8"/>
    <w:uiPriority w:val="99"/>
    <w:semiHidden/>
    <w:locked/>
    <w:rsid w:val="003C71F2"/>
    <w:rPr>
      <w:rFonts w:cs="Times New Roman"/>
      <w:lang w:eastAsia="en-US"/>
    </w:rPr>
  </w:style>
  <w:style w:type="paragraph" w:styleId="aa">
    <w:name w:val="List"/>
    <w:basedOn w:val="a8"/>
    <w:uiPriority w:val="99"/>
    <w:rsid w:val="004C4FB1"/>
    <w:rPr>
      <w:rFonts w:cs="Mangal"/>
    </w:rPr>
  </w:style>
  <w:style w:type="paragraph" w:styleId="ab">
    <w:name w:val="Title"/>
    <w:basedOn w:val="a"/>
    <w:link w:val="ac"/>
    <w:uiPriority w:val="99"/>
    <w:qFormat/>
    <w:rsid w:val="00C43C13"/>
    <w:pPr>
      <w:suppressLineNumbers/>
      <w:spacing w:before="120" w:after="120"/>
    </w:pPr>
    <w:rPr>
      <w:rFonts w:ascii="Cambria" w:hAnsi="Cambria" w:cs="Times New Roman"/>
      <w:b/>
      <w:bCs/>
      <w:kern w:val="28"/>
      <w:sz w:val="32"/>
      <w:szCs w:val="32"/>
    </w:rPr>
  </w:style>
  <w:style w:type="character" w:customStyle="1" w:styleId="ac">
    <w:name w:val="Название Знак"/>
    <w:link w:val="ab"/>
    <w:uiPriority w:val="99"/>
    <w:locked/>
    <w:rsid w:val="003C71F2"/>
    <w:rPr>
      <w:rFonts w:ascii="Cambria" w:hAnsi="Cambria" w:cs="Times New Roman"/>
      <w:b/>
      <w:bCs/>
      <w:kern w:val="28"/>
      <w:sz w:val="32"/>
      <w:szCs w:val="32"/>
      <w:lang w:eastAsia="en-US"/>
    </w:rPr>
  </w:style>
  <w:style w:type="paragraph" w:styleId="12">
    <w:name w:val="index 1"/>
    <w:basedOn w:val="a"/>
    <w:next w:val="a"/>
    <w:autoRedefine/>
    <w:uiPriority w:val="99"/>
    <w:semiHidden/>
    <w:rsid w:val="004C4FB1"/>
    <w:pPr>
      <w:ind w:left="220" w:hanging="220"/>
    </w:pPr>
  </w:style>
  <w:style w:type="paragraph" w:styleId="ad">
    <w:name w:val="index heading"/>
    <w:basedOn w:val="a"/>
    <w:uiPriority w:val="99"/>
    <w:rsid w:val="004C4FB1"/>
    <w:pPr>
      <w:widowControl w:val="0"/>
      <w:suppressLineNumbers/>
      <w:spacing w:line="240" w:lineRule="auto"/>
    </w:pPr>
    <w:rPr>
      <w:rFonts w:cs="Mangal"/>
      <w:lang w:eastAsia="ru-RU"/>
    </w:rPr>
  </w:style>
  <w:style w:type="paragraph" w:customStyle="1" w:styleId="ae">
    <w:name w:val="Заглавие"/>
    <w:basedOn w:val="10"/>
    <w:uiPriority w:val="99"/>
    <w:rsid w:val="004C4FB1"/>
    <w:pPr>
      <w:suppressLineNumbers/>
      <w:spacing w:before="120"/>
    </w:pPr>
    <w:rPr>
      <w:i/>
      <w:iCs/>
      <w:sz w:val="24"/>
      <w:szCs w:val="24"/>
    </w:rPr>
  </w:style>
  <w:style w:type="paragraph" w:customStyle="1" w:styleId="Normal1">
    <w:name w:val="Normal1"/>
    <w:uiPriority w:val="99"/>
    <w:rsid w:val="004C4FB1"/>
    <w:pPr>
      <w:suppressAutoHyphens/>
      <w:spacing w:before="240" w:line="100" w:lineRule="atLeast"/>
    </w:pPr>
    <w:rPr>
      <w:rFonts w:ascii="Times New Roman" w:eastAsia="Times New Roman" w:hAnsi="Times New Roman" w:cs="Times New Roman"/>
      <w:bCs/>
      <w:color w:val="00000A"/>
      <w:sz w:val="24"/>
      <w:szCs w:val="24"/>
    </w:rPr>
  </w:style>
  <w:style w:type="paragraph" w:styleId="af">
    <w:name w:val="footer"/>
    <w:basedOn w:val="Normal1"/>
    <w:link w:val="13"/>
    <w:uiPriority w:val="99"/>
    <w:rsid w:val="004C4FB1"/>
    <w:pPr>
      <w:tabs>
        <w:tab w:val="center" w:pos="4677"/>
        <w:tab w:val="right" w:pos="9355"/>
      </w:tabs>
      <w:spacing w:before="0"/>
    </w:pPr>
    <w:rPr>
      <w:rFonts w:ascii="Calibri" w:eastAsia="Lucida Sans Unicode" w:hAnsi="Calibri"/>
      <w:bCs w:val="0"/>
      <w:color w:val="auto"/>
      <w:sz w:val="20"/>
      <w:szCs w:val="20"/>
      <w:lang w:eastAsia="en-US"/>
    </w:rPr>
  </w:style>
  <w:style w:type="character" w:customStyle="1" w:styleId="13">
    <w:name w:val="Нижний колонтитул Знак1"/>
    <w:link w:val="af"/>
    <w:uiPriority w:val="99"/>
    <w:semiHidden/>
    <w:locked/>
    <w:rsid w:val="003C71F2"/>
    <w:rPr>
      <w:rFonts w:cs="Times New Roman"/>
      <w:lang w:eastAsia="en-US"/>
    </w:rPr>
  </w:style>
  <w:style w:type="paragraph" w:customStyle="1" w:styleId="21">
    <w:name w:val="Основной текст2"/>
    <w:basedOn w:val="Normal1"/>
    <w:uiPriority w:val="99"/>
    <w:rsid w:val="004C4FB1"/>
    <w:pPr>
      <w:shd w:val="clear" w:color="auto" w:fill="FFFFFF"/>
      <w:spacing w:before="420" w:after="60"/>
      <w:ind w:hanging="220"/>
    </w:pPr>
    <w:rPr>
      <w:bCs w:val="0"/>
      <w:sz w:val="26"/>
      <w:szCs w:val="26"/>
      <w:lang w:eastAsia="en-US"/>
    </w:rPr>
  </w:style>
  <w:style w:type="paragraph" w:styleId="af0">
    <w:name w:val="List Paragraph"/>
    <w:basedOn w:val="Normal1"/>
    <w:uiPriority w:val="99"/>
    <w:qFormat/>
    <w:rsid w:val="004C4FB1"/>
    <w:pPr>
      <w:ind w:left="720"/>
      <w:contextualSpacing/>
    </w:pPr>
    <w:rPr>
      <w:lang w:eastAsia="zh-CN"/>
    </w:rPr>
  </w:style>
  <w:style w:type="paragraph" w:styleId="af1">
    <w:name w:val="footnote text"/>
    <w:basedOn w:val="Normal1"/>
    <w:link w:val="14"/>
    <w:uiPriority w:val="99"/>
    <w:rsid w:val="004C4FB1"/>
    <w:pPr>
      <w:spacing w:before="0"/>
    </w:pPr>
    <w:rPr>
      <w:rFonts w:ascii="Calibri" w:eastAsia="Lucida Sans Unicode" w:hAnsi="Calibri"/>
      <w:bCs w:val="0"/>
      <w:color w:val="auto"/>
      <w:sz w:val="20"/>
      <w:szCs w:val="20"/>
      <w:lang w:eastAsia="en-US"/>
    </w:rPr>
  </w:style>
  <w:style w:type="character" w:customStyle="1" w:styleId="14">
    <w:name w:val="Текст сноски Знак1"/>
    <w:link w:val="af1"/>
    <w:uiPriority w:val="99"/>
    <w:semiHidden/>
    <w:locked/>
    <w:rsid w:val="003C71F2"/>
    <w:rPr>
      <w:rFonts w:cs="Times New Roman"/>
      <w:sz w:val="20"/>
      <w:szCs w:val="20"/>
      <w:lang w:eastAsia="en-US"/>
    </w:rPr>
  </w:style>
  <w:style w:type="paragraph" w:customStyle="1" w:styleId="af2">
    <w:name w:val="Сноска"/>
    <w:basedOn w:val="Normal1"/>
    <w:uiPriority w:val="99"/>
    <w:rsid w:val="004C4FB1"/>
  </w:style>
  <w:style w:type="paragraph" w:customStyle="1" w:styleId="af3">
    <w:name w:val="Содержимое таблицы"/>
    <w:basedOn w:val="Normal1"/>
    <w:uiPriority w:val="99"/>
    <w:rsid w:val="004C4FB1"/>
  </w:style>
  <w:style w:type="paragraph" w:customStyle="1" w:styleId="af4">
    <w:name w:val="Заголовок таблицы"/>
    <w:basedOn w:val="af3"/>
    <w:uiPriority w:val="99"/>
    <w:rsid w:val="004C4FB1"/>
  </w:style>
  <w:style w:type="paragraph" w:styleId="af5">
    <w:name w:val="Block Text"/>
    <w:basedOn w:val="Normal1"/>
    <w:uiPriority w:val="99"/>
    <w:rsid w:val="004C4FB1"/>
  </w:style>
  <w:style w:type="paragraph" w:styleId="af6">
    <w:name w:val="Subtitle"/>
    <w:basedOn w:val="10"/>
    <w:link w:val="af7"/>
    <w:uiPriority w:val="99"/>
    <w:qFormat/>
    <w:rsid w:val="004C4FB1"/>
    <w:rPr>
      <w:rFonts w:ascii="Cambria" w:hAnsi="Cambria" w:cs="Times New Roman"/>
      <w:sz w:val="24"/>
      <w:szCs w:val="24"/>
      <w:lang w:eastAsia="en-US"/>
    </w:rPr>
  </w:style>
  <w:style w:type="character" w:customStyle="1" w:styleId="af7">
    <w:name w:val="Подзаголовок Знак"/>
    <w:link w:val="af6"/>
    <w:uiPriority w:val="99"/>
    <w:locked/>
    <w:rsid w:val="003C71F2"/>
    <w:rPr>
      <w:rFonts w:ascii="Cambria" w:hAnsi="Cambria"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2615BCAFD8586E25EC4160DC7659C16C2961B90623AF2D3B5C872DCB81hEv2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1BCC-8058-4424-854E-4E9DB7E6D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10</Pages>
  <Words>4304</Words>
  <Characters>24534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dc:creator>
  <cp:keywords/>
  <dc:description/>
  <cp:lastModifiedBy>Пользователь Windows</cp:lastModifiedBy>
  <cp:revision>51</cp:revision>
  <cp:lastPrinted>2023-03-22T05:15:00Z</cp:lastPrinted>
  <dcterms:created xsi:type="dcterms:W3CDTF">2014-07-28T05:22:00Z</dcterms:created>
  <dcterms:modified xsi:type="dcterms:W3CDTF">2023-11-23T12:03:00Z</dcterms:modified>
</cp:coreProperties>
</file>