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2DD" w:rsidRPr="00E052DD" w:rsidRDefault="00E052DD" w:rsidP="00E052DD">
      <w:pPr>
        <w:suppressAutoHyphens/>
        <w:spacing w:before="240" w:after="0" w:line="100" w:lineRule="atLeast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03.4 Подпрограмма «Развитие местного народного творчества»</w:t>
      </w:r>
    </w:p>
    <w:p w:rsidR="00E052DD" w:rsidRPr="00E052DD" w:rsidRDefault="00E052DD" w:rsidP="00E052DD">
      <w:pPr>
        <w:suppressAutoHyphens/>
        <w:spacing w:before="240" w:after="0" w:line="100" w:lineRule="atLeast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Краткая характеристика (паспорт) подпрограммы</w:t>
      </w:r>
    </w:p>
    <w:p w:rsidR="00E052DD" w:rsidRPr="00E052DD" w:rsidRDefault="00E052DD" w:rsidP="00E052DD">
      <w:pPr>
        <w:suppressAutoHyphens/>
        <w:spacing w:before="240" w:after="0" w:line="100" w:lineRule="atLeast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</w:p>
    <w:tbl>
      <w:tblPr>
        <w:tblW w:w="0" w:type="auto"/>
        <w:tblInd w:w="9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78" w:type="dxa"/>
        </w:tblCellMar>
        <w:tblLook w:val="00A0"/>
      </w:tblPr>
      <w:tblGrid>
        <w:gridCol w:w="1864"/>
        <w:gridCol w:w="7584"/>
      </w:tblGrid>
      <w:tr w:rsidR="00E052DD" w:rsidRPr="00E052DD" w:rsidTr="00C172F9">
        <w:tc>
          <w:tcPr>
            <w:tcW w:w="1876" w:type="dxa"/>
            <w:shd w:val="clear" w:color="auto" w:fill="FFFFFF"/>
            <w:tcMar>
              <w:left w:w="78" w:type="dxa"/>
            </w:tcMar>
          </w:tcPr>
          <w:p w:rsidR="00E052DD" w:rsidRPr="00E052DD" w:rsidRDefault="00E052DD" w:rsidP="00E052D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8023" w:type="dxa"/>
            <w:shd w:val="clear" w:color="auto" w:fill="FFFFFF"/>
            <w:tcMar>
              <w:left w:w="78" w:type="dxa"/>
            </w:tcMar>
          </w:tcPr>
          <w:p w:rsidR="00E052DD" w:rsidRPr="00E052DD" w:rsidRDefault="00E052DD" w:rsidP="00E052D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Развитие местного народного творчества</w:t>
            </w:r>
          </w:p>
        </w:tc>
      </w:tr>
      <w:tr w:rsidR="00E052DD" w:rsidRPr="00E052DD" w:rsidTr="00C172F9">
        <w:tc>
          <w:tcPr>
            <w:tcW w:w="1876" w:type="dxa"/>
            <w:shd w:val="clear" w:color="auto" w:fill="FFFFFF"/>
            <w:tcMar>
              <w:left w:w="78" w:type="dxa"/>
            </w:tcMar>
          </w:tcPr>
          <w:p w:rsidR="00E052DD" w:rsidRPr="00E052DD" w:rsidRDefault="00E052DD" w:rsidP="00E052D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Координатор</w:t>
            </w:r>
          </w:p>
        </w:tc>
        <w:tc>
          <w:tcPr>
            <w:tcW w:w="8023" w:type="dxa"/>
            <w:shd w:val="clear" w:color="auto" w:fill="FFFFFF"/>
            <w:tcMar>
              <w:left w:w="78" w:type="dxa"/>
            </w:tcMar>
          </w:tcPr>
          <w:p w:rsidR="00E052DD" w:rsidRPr="00E052DD" w:rsidRDefault="00E052DD" w:rsidP="00E052D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Заместитель главы Администрации муниципального образования «</w:t>
            </w:r>
            <w:r w:rsidR="005B77B6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Муниципальный округ </w:t>
            </w:r>
            <w:proofErr w:type="spellStart"/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Вавожский</w:t>
            </w:r>
            <w:proofErr w:type="spellEnd"/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 район</w:t>
            </w:r>
            <w:r w:rsidR="005B77B6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 Удмуртской Республики</w:t>
            </w: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» по социальным вопросам</w:t>
            </w:r>
          </w:p>
        </w:tc>
      </w:tr>
      <w:tr w:rsidR="00E052DD" w:rsidRPr="00E052DD" w:rsidTr="00C172F9">
        <w:tc>
          <w:tcPr>
            <w:tcW w:w="1876" w:type="dxa"/>
            <w:shd w:val="clear" w:color="auto" w:fill="FFFFFF"/>
            <w:tcMar>
              <w:left w:w="78" w:type="dxa"/>
            </w:tcMar>
          </w:tcPr>
          <w:p w:rsidR="00E052DD" w:rsidRPr="00E052DD" w:rsidRDefault="00E052DD" w:rsidP="00E052D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8023" w:type="dxa"/>
            <w:shd w:val="clear" w:color="auto" w:fill="FFFFFF"/>
            <w:tcMar>
              <w:left w:w="78" w:type="dxa"/>
            </w:tcMar>
          </w:tcPr>
          <w:p w:rsidR="00E052DD" w:rsidRPr="00E052DD" w:rsidRDefault="00E052DD" w:rsidP="00E052D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Отдел культуры Администрации муниципального образования «</w:t>
            </w:r>
            <w:r w:rsidR="005B77B6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Муниципальный округ </w:t>
            </w:r>
            <w:proofErr w:type="spellStart"/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Вавожский</w:t>
            </w:r>
            <w:proofErr w:type="spellEnd"/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 район</w:t>
            </w:r>
            <w:r w:rsidR="005B77B6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 Удмуртской Республики</w:t>
            </w: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» </w:t>
            </w:r>
          </w:p>
        </w:tc>
      </w:tr>
      <w:tr w:rsidR="00E052DD" w:rsidRPr="00E052DD" w:rsidTr="00C172F9">
        <w:tc>
          <w:tcPr>
            <w:tcW w:w="1876" w:type="dxa"/>
            <w:shd w:val="clear" w:color="auto" w:fill="FFFFFF"/>
            <w:tcMar>
              <w:left w:w="78" w:type="dxa"/>
            </w:tcMar>
          </w:tcPr>
          <w:p w:rsidR="00E052DD" w:rsidRPr="00E052DD" w:rsidRDefault="00E052DD" w:rsidP="00E052D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Соисполнители</w:t>
            </w:r>
          </w:p>
        </w:tc>
        <w:tc>
          <w:tcPr>
            <w:tcW w:w="8023" w:type="dxa"/>
            <w:shd w:val="clear" w:color="auto" w:fill="FFFFFF"/>
            <w:tcMar>
              <w:left w:w="78" w:type="dxa"/>
            </w:tcMar>
          </w:tcPr>
          <w:p w:rsidR="00E052DD" w:rsidRPr="00E052DD" w:rsidRDefault="00E052DD" w:rsidP="005B77B6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Администрация муниципального образования «</w:t>
            </w:r>
            <w:r w:rsidR="005B77B6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Муниципальный округ </w:t>
            </w:r>
            <w:proofErr w:type="spellStart"/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Вавожский</w:t>
            </w:r>
            <w:proofErr w:type="spellEnd"/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 район</w:t>
            </w:r>
            <w:r w:rsidR="005B77B6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 Удмуртской Республики</w:t>
            </w: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»</w:t>
            </w:r>
            <w:proofErr w:type="gramStart"/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;М</w:t>
            </w:r>
            <w:proofErr w:type="gramEnd"/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БУК «</w:t>
            </w:r>
            <w:proofErr w:type="spellStart"/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Вавожский</w:t>
            </w:r>
            <w:proofErr w:type="spellEnd"/>
            <w:r w:rsidR="00455E07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ЦДПИиР</w:t>
            </w:r>
            <w:proofErr w:type="spellEnd"/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» </w:t>
            </w:r>
            <w:r w:rsidR="00D906E2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,МБУК «</w:t>
            </w:r>
            <w:proofErr w:type="spellStart"/>
            <w:r w:rsidR="00D906E2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Вавожский</w:t>
            </w:r>
            <w:proofErr w:type="spellEnd"/>
            <w:r w:rsidR="00D906E2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 РДК»</w:t>
            </w:r>
          </w:p>
        </w:tc>
      </w:tr>
      <w:tr w:rsidR="00E052DD" w:rsidRPr="00E052DD" w:rsidTr="00C172F9">
        <w:tc>
          <w:tcPr>
            <w:tcW w:w="1876" w:type="dxa"/>
            <w:shd w:val="clear" w:color="auto" w:fill="FFFFFF"/>
            <w:tcMar>
              <w:left w:w="78" w:type="dxa"/>
            </w:tcMar>
          </w:tcPr>
          <w:p w:rsidR="00E052DD" w:rsidRPr="00E052DD" w:rsidRDefault="00E052DD" w:rsidP="00E052D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Цель</w:t>
            </w:r>
          </w:p>
        </w:tc>
        <w:tc>
          <w:tcPr>
            <w:tcW w:w="8023" w:type="dxa"/>
            <w:shd w:val="clear" w:color="auto" w:fill="FFFFFF"/>
            <w:tcMar>
              <w:left w:w="78" w:type="dxa"/>
            </w:tcMar>
          </w:tcPr>
          <w:p w:rsidR="00E052DD" w:rsidRDefault="00D906E2" w:rsidP="00E052DD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Создание условий для сохранения и поддержки народного творчества</w:t>
            </w:r>
          </w:p>
          <w:p w:rsidR="00D906E2" w:rsidRPr="00E052DD" w:rsidRDefault="00D906E2" w:rsidP="00E052DD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</w:tr>
      <w:tr w:rsidR="00E052DD" w:rsidRPr="00E052DD" w:rsidTr="00C172F9">
        <w:tc>
          <w:tcPr>
            <w:tcW w:w="1876" w:type="dxa"/>
            <w:shd w:val="clear" w:color="auto" w:fill="FFFFFF"/>
            <w:tcMar>
              <w:left w:w="78" w:type="dxa"/>
            </w:tcMar>
          </w:tcPr>
          <w:p w:rsidR="00E052DD" w:rsidRPr="00E052DD" w:rsidRDefault="00E052DD" w:rsidP="00E052DD">
            <w:pPr>
              <w:suppressAutoHyphens/>
              <w:spacing w:before="240" w:after="0" w:line="100" w:lineRule="atLeast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8023" w:type="dxa"/>
            <w:shd w:val="clear" w:color="auto" w:fill="FFFFFF"/>
            <w:tcMar>
              <w:left w:w="78" w:type="dxa"/>
            </w:tcMar>
          </w:tcPr>
          <w:p w:rsidR="00E052DD" w:rsidRPr="00E052DD" w:rsidRDefault="00E052DD" w:rsidP="00E052DD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1.Выявление, изучение, сохранение и формирование предметов нематериального и материального культурного наследия.</w:t>
            </w:r>
          </w:p>
          <w:p w:rsidR="00E052DD" w:rsidRPr="00E052DD" w:rsidRDefault="00E052DD" w:rsidP="00E052DD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2.Организация и проведение культурно-массовых мероприятий, в том числе в области традиционной народной культуры, декоративно-прикладного искусства.</w:t>
            </w:r>
          </w:p>
        </w:tc>
      </w:tr>
      <w:tr w:rsidR="00E052DD" w:rsidRPr="00E052DD" w:rsidTr="00C172F9">
        <w:trPr>
          <w:trHeight w:val="1409"/>
        </w:trPr>
        <w:tc>
          <w:tcPr>
            <w:tcW w:w="1876" w:type="dxa"/>
            <w:shd w:val="clear" w:color="auto" w:fill="FFFFFF"/>
            <w:tcMar>
              <w:left w:w="78" w:type="dxa"/>
            </w:tcMar>
          </w:tcPr>
          <w:p w:rsidR="00E052DD" w:rsidRPr="00E052DD" w:rsidRDefault="00E052DD" w:rsidP="00E052DD">
            <w:pPr>
              <w:suppressAutoHyphens/>
              <w:spacing w:before="240" w:after="0" w:line="100" w:lineRule="atLeast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Целевые показатели (индикаторы)</w:t>
            </w:r>
          </w:p>
        </w:tc>
        <w:tc>
          <w:tcPr>
            <w:tcW w:w="8023" w:type="dxa"/>
            <w:shd w:val="clear" w:color="auto" w:fill="FFFFFF"/>
            <w:tcMar>
              <w:left w:w="78" w:type="dxa"/>
            </w:tcMar>
          </w:tcPr>
          <w:p w:rsidR="00E052DD" w:rsidRDefault="00E052DD" w:rsidP="00E052D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1.Количество видов и подвидов декоративно-прикладного искусства и ремесел, единиц;</w:t>
            </w:r>
          </w:p>
          <w:p w:rsidR="00E052DD" w:rsidRPr="00E052DD" w:rsidRDefault="00530B89" w:rsidP="00E052D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2</w:t>
            </w:r>
            <w:r w:rsidR="00E052DD"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.Количество культурно-массовых мероприятий (выставок, фестивалей, праздников, конкурсов</w:t>
            </w:r>
            <w:proofErr w:type="gramStart"/>
            <w:r w:rsidR="00E052DD"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,), </w:t>
            </w:r>
            <w:proofErr w:type="gramEnd"/>
            <w:r w:rsidR="00E052DD"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ед</w:t>
            </w:r>
            <w:r w:rsidR="00D906E2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иниц</w:t>
            </w:r>
            <w:r w:rsidR="00E052DD"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;</w:t>
            </w:r>
          </w:p>
          <w:p w:rsidR="00E052DD" w:rsidRDefault="009B3A80" w:rsidP="00E052D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3</w:t>
            </w:r>
            <w:r w:rsidR="00E052DD"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. Количество культурно-масс</w:t>
            </w:r>
            <w:r w:rsidR="00371E3C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овых мероприятий (</w:t>
            </w:r>
            <w:proofErr w:type="spellStart"/>
            <w:r w:rsidR="00371E3C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мастер-классы</w:t>
            </w:r>
            <w:proofErr w:type="gramStart"/>
            <w:r w:rsidR="00371E3C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,м</w:t>
            </w:r>
            <w:proofErr w:type="gramEnd"/>
            <w:r w:rsidR="00371E3C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астер-показы</w:t>
            </w:r>
            <w:proofErr w:type="spellEnd"/>
            <w:r w:rsidR="00E052DD"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), ед</w:t>
            </w:r>
            <w:r w:rsidR="00D906E2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иниц</w:t>
            </w:r>
            <w:r w:rsidR="00E052DD"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;</w:t>
            </w:r>
          </w:p>
          <w:p w:rsidR="00C172F9" w:rsidRPr="00E052DD" w:rsidRDefault="009B3A80" w:rsidP="00D906E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4</w:t>
            </w:r>
            <w:r w:rsidR="00C172F9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. Число посещений </w:t>
            </w:r>
            <w:r w:rsidR="00D906E2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Дома ремесел,</w:t>
            </w:r>
            <w:r w:rsidR="00C172F9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 за исключением республиканских мероприятий</w:t>
            </w:r>
            <w:r w:rsidR="00530B89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, человек</w:t>
            </w:r>
            <w:r w:rsidR="00C172F9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.</w:t>
            </w:r>
          </w:p>
        </w:tc>
      </w:tr>
      <w:tr w:rsidR="00E052DD" w:rsidRPr="00E052DD" w:rsidTr="00C172F9">
        <w:tc>
          <w:tcPr>
            <w:tcW w:w="1876" w:type="dxa"/>
            <w:shd w:val="clear" w:color="auto" w:fill="FFFFFF"/>
            <w:tcMar>
              <w:left w:w="78" w:type="dxa"/>
            </w:tcMar>
          </w:tcPr>
          <w:p w:rsidR="00E052DD" w:rsidRPr="00E052DD" w:rsidRDefault="00E052DD" w:rsidP="00E052DD">
            <w:pPr>
              <w:suppressAutoHyphens/>
              <w:spacing w:before="240" w:after="0" w:line="100" w:lineRule="atLeast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Сроки и этапы реализации</w:t>
            </w:r>
          </w:p>
        </w:tc>
        <w:tc>
          <w:tcPr>
            <w:tcW w:w="8023" w:type="dxa"/>
            <w:shd w:val="clear" w:color="auto" w:fill="FFFFFF"/>
            <w:tcMar>
              <w:left w:w="78" w:type="dxa"/>
            </w:tcMar>
          </w:tcPr>
          <w:p w:rsidR="00E052DD" w:rsidRDefault="00E052DD" w:rsidP="00B75E6D">
            <w:pPr>
              <w:keepNext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Срок реализации</w:t>
            </w:r>
            <w:r w:rsidR="00B75E6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:</w:t>
            </w:r>
          </w:p>
          <w:p w:rsidR="00B75E6D" w:rsidRDefault="00B75E6D" w:rsidP="00B75E6D">
            <w:pPr>
              <w:keepNext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1 этап – 2015-2018 годы</w:t>
            </w:r>
          </w:p>
          <w:p w:rsidR="00B75E6D" w:rsidRPr="00E052DD" w:rsidRDefault="00B75E6D" w:rsidP="0057271A">
            <w:pPr>
              <w:keepNext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2 этап – 2019-202</w:t>
            </w:r>
            <w:r w:rsidR="0057271A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E052DD" w:rsidRPr="00E052DD" w:rsidTr="00C172F9">
        <w:trPr>
          <w:trHeight w:val="698"/>
        </w:trPr>
        <w:tc>
          <w:tcPr>
            <w:tcW w:w="1876" w:type="dxa"/>
            <w:shd w:val="clear" w:color="auto" w:fill="FFFFFF"/>
            <w:tcMar>
              <w:left w:w="78" w:type="dxa"/>
            </w:tcMar>
          </w:tcPr>
          <w:p w:rsidR="00E052DD" w:rsidRPr="00E052DD" w:rsidRDefault="00E052DD" w:rsidP="00E052DD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lastRenderedPageBreak/>
              <w:t xml:space="preserve">Ресурсное обеспечение за счет средств бюджета </w:t>
            </w:r>
            <w:proofErr w:type="spellStart"/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Вавожского</w:t>
            </w:r>
            <w:proofErr w:type="spellEnd"/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8023" w:type="dxa"/>
            <w:shd w:val="clear" w:color="auto" w:fill="FFFFFF"/>
            <w:tcMar>
              <w:left w:w="78" w:type="dxa"/>
            </w:tcMar>
          </w:tcPr>
          <w:p w:rsidR="00E052DD" w:rsidRPr="00E052DD" w:rsidRDefault="00E052DD" w:rsidP="00E052DD">
            <w:pPr>
              <w:suppressAutoHyphens/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Общий объем финансирования мероприятий подпрограммы за 2015-202</w:t>
            </w:r>
            <w:r w:rsidR="005944B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5</w:t>
            </w: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 годы за счет средств бюджета муниципального образования «</w:t>
            </w:r>
            <w:r w:rsidR="00FF53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Муниципальный округ </w:t>
            </w:r>
            <w:proofErr w:type="spellStart"/>
            <w:r w:rsidR="00FF53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Вавожский</w:t>
            </w:r>
            <w:proofErr w:type="spellEnd"/>
            <w:r w:rsidR="00FF53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 Удмуртской Республики</w:t>
            </w: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» составляет </w:t>
            </w:r>
            <w:r w:rsidR="007F5EE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30404</w:t>
            </w:r>
            <w:r w:rsidR="005944B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,</w:t>
            </w:r>
            <w:r w:rsidR="007F5EE6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9</w:t>
            </w:r>
            <w:r w:rsidR="005944B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0</w:t>
            </w: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 тыс. рублей, в том числе по годам реализации муниципальной программы:</w:t>
            </w:r>
          </w:p>
          <w:tbl>
            <w:tblPr>
              <w:tblW w:w="0" w:type="auto"/>
              <w:jc w:val="center"/>
              <w:tblBorders>
                <w:top w:val="single" w:sz="4" w:space="0" w:color="00000A"/>
                <w:left w:val="single" w:sz="4" w:space="0" w:color="00000A"/>
                <w:bottom w:val="single" w:sz="4" w:space="0" w:color="00000A"/>
                <w:right w:val="single" w:sz="4" w:space="0" w:color="00000A"/>
                <w:insideH w:val="single" w:sz="4" w:space="0" w:color="00000A"/>
                <w:insideV w:val="single" w:sz="4" w:space="0" w:color="00000A"/>
              </w:tblBorders>
              <w:tblCellMar>
                <w:left w:w="83" w:type="dxa"/>
              </w:tblCellMar>
              <w:tblLook w:val="00A0"/>
            </w:tblPr>
            <w:tblGrid>
              <w:gridCol w:w="1941"/>
              <w:gridCol w:w="1844"/>
              <w:gridCol w:w="1909"/>
              <w:gridCol w:w="1694"/>
            </w:tblGrid>
            <w:tr w:rsidR="00E052DD" w:rsidRPr="00E052DD" w:rsidTr="00C172F9">
              <w:trPr>
                <w:trHeight w:val="300"/>
                <w:jc w:val="center"/>
              </w:trPr>
              <w:tc>
                <w:tcPr>
                  <w:tcW w:w="1941" w:type="dxa"/>
                  <w:vMerge w:val="restart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052DD" w:rsidRPr="00E052DD" w:rsidRDefault="00E052DD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05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Годы</w:t>
                  </w:r>
                </w:p>
              </w:tc>
              <w:tc>
                <w:tcPr>
                  <w:tcW w:w="1844" w:type="dxa"/>
                  <w:vMerge w:val="restart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052DD" w:rsidRPr="00E052DD" w:rsidRDefault="00E052DD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05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3603" w:type="dxa"/>
                  <w:gridSpan w:val="2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</w:tcPr>
                <w:p w:rsidR="00E052DD" w:rsidRPr="00E052DD" w:rsidRDefault="00E052DD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05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 том числе:</w:t>
                  </w:r>
                </w:p>
              </w:tc>
            </w:tr>
            <w:tr w:rsidR="00E052DD" w:rsidRPr="00E052DD" w:rsidTr="00C172F9">
              <w:trPr>
                <w:trHeight w:val="300"/>
                <w:jc w:val="center"/>
              </w:trPr>
              <w:tc>
                <w:tcPr>
                  <w:tcW w:w="1941" w:type="dxa"/>
                  <w:vMerge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052DD" w:rsidRPr="00E052DD" w:rsidRDefault="00E052DD" w:rsidP="00E052DD">
                  <w:pPr>
                    <w:suppressAutoHyphens/>
                    <w:spacing w:before="240" w:after="0" w:line="100" w:lineRule="atLeast"/>
                    <w:rPr>
                      <w:rFonts w:ascii="Times New Roman" w:eastAsia="Times New Roman" w:hAnsi="Times New Roman" w:cs="Times New Roman"/>
                      <w:bCs/>
                      <w:color w:val="00000A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44" w:type="dxa"/>
                  <w:vMerge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052DD" w:rsidRPr="00E052DD" w:rsidRDefault="00E052DD" w:rsidP="00E052DD">
                  <w:pPr>
                    <w:suppressAutoHyphens/>
                    <w:spacing w:before="240" w:after="0" w:line="100" w:lineRule="atLeast"/>
                    <w:rPr>
                      <w:rFonts w:ascii="Times New Roman" w:eastAsia="Times New Roman" w:hAnsi="Times New Roman" w:cs="Times New Roman"/>
                      <w:bCs/>
                      <w:color w:val="00000A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0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</w:tcPr>
                <w:p w:rsidR="00E052DD" w:rsidRPr="00E052DD" w:rsidRDefault="00E052DD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05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Средств бюджета </w:t>
                  </w:r>
                  <w:proofErr w:type="spellStart"/>
                  <w:r w:rsidRPr="00E05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Вавожского</w:t>
                  </w:r>
                  <w:proofErr w:type="spellEnd"/>
                  <w:r w:rsidRPr="00E05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</w:t>
                  </w:r>
                </w:p>
              </w:tc>
              <w:tc>
                <w:tcPr>
                  <w:tcW w:w="169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</w:tcPr>
                <w:p w:rsidR="00E052DD" w:rsidRPr="00E052DD" w:rsidRDefault="00E052DD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052D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МТБ из бюджетов других уровней</w:t>
                  </w:r>
                </w:p>
              </w:tc>
            </w:tr>
            <w:tr w:rsidR="00E052DD" w:rsidRPr="00E052DD" w:rsidTr="00C172F9">
              <w:trPr>
                <w:trHeight w:val="300"/>
                <w:jc w:val="center"/>
              </w:trPr>
              <w:tc>
                <w:tcPr>
                  <w:tcW w:w="194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052DD" w:rsidRPr="00E052DD" w:rsidRDefault="00E052DD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052D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2015</w:t>
                  </w:r>
                </w:p>
              </w:tc>
              <w:tc>
                <w:tcPr>
                  <w:tcW w:w="18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052DD" w:rsidRPr="00E052DD" w:rsidRDefault="00E052DD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052D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1960,10</w:t>
                  </w:r>
                </w:p>
              </w:tc>
              <w:tc>
                <w:tcPr>
                  <w:tcW w:w="190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052DD" w:rsidRPr="00E052DD" w:rsidRDefault="00E052DD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052D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1952,10</w:t>
                  </w:r>
                </w:p>
              </w:tc>
              <w:tc>
                <w:tcPr>
                  <w:tcW w:w="169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052DD" w:rsidRPr="00E052DD" w:rsidRDefault="00B673F6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  <w:r w:rsidR="00E052DD" w:rsidRPr="00E052D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</w:tr>
            <w:tr w:rsidR="00E052DD" w:rsidRPr="00E052DD" w:rsidTr="00C172F9">
              <w:trPr>
                <w:trHeight w:val="300"/>
                <w:jc w:val="center"/>
              </w:trPr>
              <w:tc>
                <w:tcPr>
                  <w:tcW w:w="194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052DD" w:rsidRPr="00E052DD" w:rsidRDefault="00E052DD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052D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2016</w:t>
                  </w:r>
                </w:p>
              </w:tc>
              <w:tc>
                <w:tcPr>
                  <w:tcW w:w="18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052DD" w:rsidRPr="00E052DD" w:rsidRDefault="00E052DD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052D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1896,90</w:t>
                  </w:r>
                </w:p>
              </w:tc>
              <w:tc>
                <w:tcPr>
                  <w:tcW w:w="190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052DD" w:rsidRPr="00E052DD" w:rsidRDefault="00E052DD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052D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1882,60</w:t>
                  </w:r>
                </w:p>
              </w:tc>
              <w:tc>
                <w:tcPr>
                  <w:tcW w:w="169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052DD" w:rsidRPr="00E052DD" w:rsidRDefault="005944BE" w:rsidP="005944BE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  <w:r w:rsidR="00E052DD" w:rsidRPr="00E052D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,</w:t>
                  </w: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  <w:r w:rsidR="00E052DD" w:rsidRPr="00E052D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E052DD" w:rsidRPr="00E052DD" w:rsidTr="00C172F9">
              <w:trPr>
                <w:trHeight w:val="300"/>
                <w:jc w:val="center"/>
              </w:trPr>
              <w:tc>
                <w:tcPr>
                  <w:tcW w:w="194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052DD" w:rsidRPr="00E052DD" w:rsidRDefault="00E052DD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052D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2017</w:t>
                  </w:r>
                </w:p>
              </w:tc>
              <w:tc>
                <w:tcPr>
                  <w:tcW w:w="18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052DD" w:rsidRPr="00E052DD" w:rsidRDefault="00371E3C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2126,30</w:t>
                  </w:r>
                </w:p>
              </w:tc>
              <w:tc>
                <w:tcPr>
                  <w:tcW w:w="190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052DD" w:rsidRPr="00E052DD" w:rsidRDefault="00E052DD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052D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1966,30</w:t>
                  </w:r>
                </w:p>
              </w:tc>
              <w:tc>
                <w:tcPr>
                  <w:tcW w:w="169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052DD" w:rsidRPr="00E052DD" w:rsidRDefault="005944BE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160,00</w:t>
                  </w:r>
                </w:p>
              </w:tc>
            </w:tr>
            <w:tr w:rsidR="00E052DD" w:rsidRPr="00E052DD" w:rsidTr="00C172F9">
              <w:trPr>
                <w:trHeight w:val="300"/>
                <w:jc w:val="center"/>
              </w:trPr>
              <w:tc>
                <w:tcPr>
                  <w:tcW w:w="194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052DD" w:rsidRPr="00E052DD" w:rsidRDefault="00E052DD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052D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2018</w:t>
                  </w:r>
                </w:p>
              </w:tc>
              <w:tc>
                <w:tcPr>
                  <w:tcW w:w="18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052DD" w:rsidRPr="00E052DD" w:rsidRDefault="00371E3C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2628,60</w:t>
                  </w:r>
                </w:p>
              </w:tc>
              <w:tc>
                <w:tcPr>
                  <w:tcW w:w="190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052DD" w:rsidRPr="00E052DD" w:rsidRDefault="00E052DD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052D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2548,60</w:t>
                  </w:r>
                </w:p>
              </w:tc>
              <w:tc>
                <w:tcPr>
                  <w:tcW w:w="169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052DD" w:rsidRPr="00E052DD" w:rsidRDefault="005944BE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80,00</w:t>
                  </w:r>
                </w:p>
              </w:tc>
            </w:tr>
            <w:tr w:rsidR="00ED01ED" w:rsidRPr="00E052DD" w:rsidTr="00C172F9">
              <w:trPr>
                <w:trHeight w:val="300"/>
                <w:jc w:val="center"/>
              </w:trPr>
              <w:tc>
                <w:tcPr>
                  <w:tcW w:w="194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D01ED" w:rsidRPr="00F6233F" w:rsidRDefault="00ED01ED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6233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2019</w:t>
                  </w:r>
                </w:p>
              </w:tc>
              <w:tc>
                <w:tcPr>
                  <w:tcW w:w="18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D01ED" w:rsidRPr="00F6233F" w:rsidRDefault="00371E3C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3003,9</w:t>
                  </w:r>
                  <w:r w:rsidR="005944B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190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D01ED" w:rsidRPr="00F6233F" w:rsidRDefault="00ED01ED" w:rsidP="00371E3C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6233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2963,90</w:t>
                  </w:r>
                </w:p>
              </w:tc>
              <w:tc>
                <w:tcPr>
                  <w:tcW w:w="169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D01ED" w:rsidRPr="00F6233F" w:rsidRDefault="005944BE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  <w:r w:rsidR="00ED01ED" w:rsidRPr="00F6233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ED01ED" w:rsidRPr="00E052DD" w:rsidTr="00C172F9">
              <w:trPr>
                <w:trHeight w:val="135"/>
                <w:jc w:val="center"/>
              </w:trPr>
              <w:tc>
                <w:tcPr>
                  <w:tcW w:w="194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D01ED" w:rsidRPr="00F6233F" w:rsidRDefault="00ED01ED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6233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2020</w:t>
                  </w:r>
                </w:p>
              </w:tc>
              <w:tc>
                <w:tcPr>
                  <w:tcW w:w="18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D01ED" w:rsidRPr="00F6233F" w:rsidRDefault="003869A7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3076,20</w:t>
                  </w:r>
                </w:p>
              </w:tc>
              <w:tc>
                <w:tcPr>
                  <w:tcW w:w="190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D01ED" w:rsidRPr="00F6233F" w:rsidRDefault="003869A7" w:rsidP="00371E3C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3036,20</w:t>
                  </w:r>
                </w:p>
              </w:tc>
              <w:tc>
                <w:tcPr>
                  <w:tcW w:w="169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D01ED" w:rsidRPr="00F6233F" w:rsidRDefault="005944BE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40</w:t>
                  </w:r>
                  <w:r w:rsidR="00ED01ED" w:rsidRPr="00F6233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</w:tr>
            <w:tr w:rsidR="00ED01ED" w:rsidRPr="00E052DD" w:rsidTr="00B75E6D">
              <w:trPr>
                <w:trHeight w:val="414"/>
                <w:jc w:val="center"/>
              </w:trPr>
              <w:tc>
                <w:tcPr>
                  <w:tcW w:w="1941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D01ED" w:rsidRPr="00F6233F" w:rsidRDefault="00ED01ED" w:rsidP="00E052DD">
                  <w:pPr>
                    <w:suppressAutoHyphens/>
                    <w:spacing w:before="240" w:after="0" w:line="100" w:lineRule="atLeast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6233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2021</w:t>
                  </w:r>
                </w:p>
              </w:tc>
              <w:tc>
                <w:tcPr>
                  <w:tcW w:w="1844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D01ED" w:rsidRPr="00F6233F" w:rsidRDefault="006809B8" w:rsidP="00E052DD">
                  <w:pPr>
                    <w:suppressAutoHyphens/>
                    <w:spacing w:before="240" w:after="0" w:line="100" w:lineRule="atLeast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3566,70</w:t>
                  </w:r>
                </w:p>
              </w:tc>
              <w:tc>
                <w:tcPr>
                  <w:tcW w:w="1909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D01ED" w:rsidRPr="00F6233F" w:rsidRDefault="006809B8" w:rsidP="00371E3C">
                  <w:pPr>
                    <w:suppressAutoHyphens/>
                    <w:spacing w:before="240" w:after="0" w:line="100" w:lineRule="atLeast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3566,70</w:t>
                  </w:r>
                </w:p>
              </w:tc>
              <w:tc>
                <w:tcPr>
                  <w:tcW w:w="1694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D01ED" w:rsidRPr="00F6233F" w:rsidRDefault="00ED01ED" w:rsidP="00E052DD">
                  <w:pPr>
                    <w:suppressAutoHyphens/>
                    <w:spacing w:before="240" w:after="0" w:line="100" w:lineRule="atLeast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6233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ED01ED" w:rsidRPr="00E052DD" w:rsidTr="00B75E6D">
              <w:trPr>
                <w:trHeight w:val="193"/>
                <w:jc w:val="center"/>
              </w:trPr>
              <w:tc>
                <w:tcPr>
                  <w:tcW w:w="1941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D01ED" w:rsidRPr="00F6233F" w:rsidRDefault="00ED01ED" w:rsidP="00E052DD">
                  <w:pPr>
                    <w:suppressAutoHyphens/>
                    <w:spacing w:before="240" w:after="0" w:line="100" w:lineRule="atLeast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6233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2022</w:t>
                  </w:r>
                </w:p>
              </w:tc>
              <w:tc>
                <w:tcPr>
                  <w:tcW w:w="1844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D01ED" w:rsidRPr="00F6233F" w:rsidRDefault="007F5EE6" w:rsidP="00E052DD">
                  <w:pPr>
                    <w:suppressAutoHyphens/>
                    <w:spacing w:before="240" w:after="0" w:line="100" w:lineRule="atLeast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2864,20</w:t>
                  </w:r>
                </w:p>
              </w:tc>
              <w:tc>
                <w:tcPr>
                  <w:tcW w:w="1909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D01ED" w:rsidRPr="00F6233F" w:rsidRDefault="009A14D6" w:rsidP="00371E3C">
                  <w:pPr>
                    <w:suppressAutoHyphens/>
                    <w:spacing w:before="240" w:after="0" w:line="100" w:lineRule="atLeast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2864,20</w:t>
                  </w:r>
                </w:p>
              </w:tc>
              <w:tc>
                <w:tcPr>
                  <w:tcW w:w="1694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D01ED" w:rsidRPr="00F6233F" w:rsidRDefault="00ED01ED" w:rsidP="00E052DD">
                  <w:pPr>
                    <w:suppressAutoHyphens/>
                    <w:spacing w:before="240" w:after="0" w:line="100" w:lineRule="atLeast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6233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ED01ED" w:rsidRPr="00E052DD" w:rsidTr="00B75E6D">
              <w:trPr>
                <w:trHeight w:val="311"/>
                <w:jc w:val="center"/>
              </w:trPr>
              <w:tc>
                <w:tcPr>
                  <w:tcW w:w="1941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D01ED" w:rsidRPr="00F6233F" w:rsidRDefault="00ED01ED" w:rsidP="00E052DD">
                  <w:pPr>
                    <w:suppressAutoHyphens/>
                    <w:spacing w:before="240" w:after="0" w:line="100" w:lineRule="atLeast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6233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2023</w:t>
                  </w:r>
                </w:p>
              </w:tc>
              <w:tc>
                <w:tcPr>
                  <w:tcW w:w="1844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D01ED" w:rsidRPr="00F6233F" w:rsidRDefault="007F5EE6" w:rsidP="00E052DD">
                  <w:pPr>
                    <w:suppressAutoHyphens/>
                    <w:spacing w:before="240" w:after="0" w:line="100" w:lineRule="atLeast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3094,00</w:t>
                  </w:r>
                </w:p>
              </w:tc>
              <w:tc>
                <w:tcPr>
                  <w:tcW w:w="1909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D01ED" w:rsidRPr="00F6233F" w:rsidRDefault="009A14D6" w:rsidP="00371E3C">
                  <w:pPr>
                    <w:suppressAutoHyphens/>
                    <w:spacing w:before="240" w:after="0" w:line="100" w:lineRule="atLeast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3094,00</w:t>
                  </w:r>
                </w:p>
              </w:tc>
              <w:tc>
                <w:tcPr>
                  <w:tcW w:w="1694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D01ED" w:rsidRPr="00F6233F" w:rsidRDefault="00ED01ED" w:rsidP="00E052DD">
                  <w:pPr>
                    <w:suppressAutoHyphens/>
                    <w:spacing w:before="240" w:after="0" w:line="100" w:lineRule="atLeast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6233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ED01ED" w:rsidRPr="00E052DD" w:rsidTr="00C172F9">
              <w:trPr>
                <w:trHeight w:val="228"/>
                <w:jc w:val="center"/>
              </w:trPr>
              <w:tc>
                <w:tcPr>
                  <w:tcW w:w="1941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D01ED" w:rsidRPr="00F6233F" w:rsidRDefault="00ED01ED" w:rsidP="00E052DD">
                  <w:pPr>
                    <w:suppressAutoHyphens/>
                    <w:spacing w:before="240" w:after="0" w:line="100" w:lineRule="atLeast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6233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2024</w:t>
                  </w:r>
                </w:p>
              </w:tc>
              <w:tc>
                <w:tcPr>
                  <w:tcW w:w="1844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D01ED" w:rsidRPr="00F6233F" w:rsidRDefault="009A14D6" w:rsidP="00F6233F">
                  <w:pPr>
                    <w:suppressAutoHyphens/>
                    <w:spacing w:before="240" w:after="0" w:line="100" w:lineRule="atLeast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3094,00</w:t>
                  </w:r>
                </w:p>
              </w:tc>
              <w:tc>
                <w:tcPr>
                  <w:tcW w:w="1909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D01ED" w:rsidRPr="00F6233F" w:rsidRDefault="009A14D6" w:rsidP="00F6233F">
                  <w:pPr>
                    <w:suppressAutoHyphens/>
                    <w:spacing w:before="240" w:after="0" w:line="100" w:lineRule="atLeast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3094,00</w:t>
                  </w:r>
                </w:p>
              </w:tc>
              <w:tc>
                <w:tcPr>
                  <w:tcW w:w="1694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D01ED" w:rsidRPr="00F6233F" w:rsidRDefault="00ED01ED" w:rsidP="00E052DD">
                  <w:pPr>
                    <w:suppressAutoHyphens/>
                    <w:spacing w:before="240" w:after="0" w:line="100" w:lineRule="atLeast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6233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673F6" w:rsidRPr="00E052DD" w:rsidTr="00C172F9">
              <w:trPr>
                <w:trHeight w:val="300"/>
                <w:jc w:val="center"/>
              </w:trPr>
              <w:tc>
                <w:tcPr>
                  <w:tcW w:w="194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B673F6" w:rsidRPr="00F6233F" w:rsidRDefault="00B673F6" w:rsidP="00B75E6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                     2025</w:t>
                  </w:r>
                </w:p>
              </w:tc>
              <w:tc>
                <w:tcPr>
                  <w:tcW w:w="18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B673F6" w:rsidRDefault="009A14D6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3094,00</w:t>
                  </w:r>
                </w:p>
              </w:tc>
              <w:tc>
                <w:tcPr>
                  <w:tcW w:w="190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B673F6" w:rsidRDefault="009A14D6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3094,00</w:t>
                  </w:r>
                </w:p>
              </w:tc>
              <w:tc>
                <w:tcPr>
                  <w:tcW w:w="169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B673F6" w:rsidRDefault="00B673F6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052DD" w:rsidRPr="00E052DD" w:rsidTr="00C172F9">
              <w:trPr>
                <w:trHeight w:val="300"/>
                <w:jc w:val="center"/>
              </w:trPr>
              <w:tc>
                <w:tcPr>
                  <w:tcW w:w="194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052DD" w:rsidRPr="00F6233F" w:rsidRDefault="00E052DD" w:rsidP="005944BE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6233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Итого за 2015-202</w:t>
                  </w:r>
                  <w:r w:rsidR="005944B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  <w:r w:rsidRPr="00F6233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годы</w:t>
                  </w:r>
                </w:p>
              </w:tc>
              <w:tc>
                <w:tcPr>
                  <w:tcW w:w="18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052DD" w:rsidRPr="00F6233F" w:rsidRDefault="007F5EE6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30404,90</w:t>
                  </w:r>
                </w:p>
              </w:tc>
              <w:tc>
                <w:tcPr>
                  <w:tcW w:w="190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052DD" w:rsidRPr="00F6233F" w:rsidRDefault="009A14D6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30062,60</w:t>
                  </w:r>
                </w:p>
              </w:tc>
              <w:tc>
                <w:tcPr>
                  <w:tcW w:w="169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83" w:type="dxa"/>
                  </w:tcMar>
                  <w:vAlign w:val="center"/>
                </w:tcPr>
                <w:p w:rsidR="00E052DD" w:rsidRPr="00F6233F" w:rsidRDefault="005944BE" w:rsidP="00E052DD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342,30</w:t>
                  </w:r>
                </w:p>
              </w:tc>
            </w:tr>
          </w:tbl>
          <w:p w:rsidR="00E052DD" w:rsidRPr="00E052DD" w:rsidRDefault="00E052DD" w:rsidP="00E052DD">
            <w:pPr>
              <w:widowControl w:val="0"/>
              <w:tabs>
                <w:tab w:val="left" w:pos="36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ar-SA"/>
              </w:rPr>
            </w:pPr>
            <w:r w:rsidRPr="00E052DD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ar-SA"/>
              </w:rPr>
              <w:t>Ресурсное обеспечение подпрограммы за счет средств бюджета муниципального образования «</w:t>
            </w:r>
            <w:r w:rsidR="00D906E2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ar-SA"/>
              </w:rPr>
              <w:t xml:space="preserve">Муниципальный округ </w:t>
            </w:r>
            <w:proofErr w:type="spellStart"/>
            <w:r w:rsidRPr="00E052DD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ar-SA"/>
              </w:rPr>
              <w:t>Вавожский</w:t>
            </w:r>
            <w:proofErr w:type="spellEnd"/>
            <w:r w:rsidRPr="00E052DD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ar-SA"/>
              </w:rPr>
              <w:t xml:space="preserve"> район</w:t>
            </w:r>
            <w:r w:rsidR="00D906E2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ar-SA"/>
              </w:rPr>
              <w:t xml:space="preserve"> Удмуртской Республики</w:t>
            </w:r>
            <w:r w:rsidRPr="00E052DD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ar-SA"/>
              </w:rPr>
              <w:t>» подлежит уточнению в рамках бюджетного цикла.</w:t>
            </w:r>
          </w:p>
        </w:tc>
      </w:tr>
      <w:tr w:rsidR="00E052DD" w:rsidRPr="00E052DD" w:rsidTr="00C172F9">
        <w:trPr>
          <w:trHeight w:val="3444"/>
        </w:trPr>
        <w:tc>
          <w:tcPr>
            <w:tcW w:w="1876" w:type="dxa"/>
            <w:shd w:val="clear" w:color="auto" w:fill="FFFFFF"/>
            <w:tcMar>
              <w:left w:w="78" w:type="dxa"/>
            </w:tcMar>
          </w:tcPr>
          <w:p w:rsidR="00E052DD" w:rsidRPr="00E052DD" w:rsidRDefault="00E052DD" w:rsidP="00E052DD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Ожидаемые конечные результаты, оценка планируемой эффективности</w:t>
            </w:r>
          </w:p>
        </w:tc>
        <w:tc>
          <w:tcPr>
            <w:tcW w:w="8023" w:type="dxa"/>
            <w:shd w:val="clear" w:color="auto" w:fill="FFFFFF"/>
            <w:tcMar>
              <w:left w:w="78" w:type="dxa"/>
            </w:tcMar>
          </w:tcPr>
          <w:p w:rsidR="00E052DD" w:rsidRPr="00E052DD" w:rsidRDefault="00E052DD" w:rsidP="00E052DD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Основные результаты реализации подпрограммы заключаются в сохранении и развитии национальной культуры, популяризации истории и традиций, связанных с предметами декоративно-прикладного искусства, стимулирование современных мастеров к изучению и пропаганде культурного наследия предков.</w:t>
            </w:r>
          </w:p>
          <w:p w:rsidR="00E052DD" w:rsidRPr="00E052DD" w:rsidRDefault="00E052DD" w:rsidP="00E052DD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На конец реализации муниципальной подпрограммы:</w:t>
            </w:r>
          </w:p>
          <w:p w:rsidR="00E052DD" w:rsidRDefault="009D3BBE" w:rsidP="00E052DD">
            <w:pPr>
              <w:shd w:val="clear" w:color="auto" w:fill="FFFFFF"/>
              <w:tabs>
                <w:tab w:val="left" w:pos="174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-</w:t>
            </w:r>
            <w:r w:rsidR="00E052DD"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количество видов и подвидов декоративно-прикладного искусства и ремёсел - 5 единиц;</w:t>
            </w:r>
          </w:p>
          <w:p w:rsidR="00E052DD" w:rsidRPr="00E052DD" w:rsidRDefault="009D3BBE" w:rsidP="00E052DD">
            <w:pPr>
              <w:shd w:val="clear" w:color="auto" w:fill="FFFFFF"/>
              <w:tabs>
                <w:tab w:val="left" w:pos="174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-</w:t>
            </w:r>
            <w:r w:rsidR="00E052DD"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количество культурно-массовых мероприятий (выставок, фестивалей, праздников, конкурсов)– </w:t>
            </w:r>
            <w:r w:rsidR="00AB693B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2</w:t>
            </w:r>
            <w:r w:rsidR="00ED01E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0</w:t>
            </w:r>
            <w:r w:rsidR="00E052DD"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 единиц;</w:t>
            </w:r>
          </w:p>
          <w:p w:rsidR="00E052DD" w:rsidRDefault="009D3BBE" w:rsidP="00E052DD">
            <w:pPr>
              <w:shd w:val="clear" w:color="auto" w:fill="FFFFFF"/>
              <w:tabs>
                <w:tab w:val="left" w:pos="174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-</w:t>
            </w:r>
            <w:r w:rsidR="00E052DD"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количество культурно-масс</w:t>
            </w:r>
            <w:r w:rsidR="00371E3C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овых мероприятий (мастер-классы, </w:t>
            </w:r>
            <w:proofErr w:type="spellStart"/>
            <w:proofErr w:type="gramStart"/>
            <w:r w:rsidR="00371E3C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мастер-показы</w:t>
            </w:r>
            <w:proofErr w:type="spellEnd"/>
            <w:proofErr w:type="gramEnd"/>
            <w:r w:rsidR="00371E3C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)</w:t>
            </w:r>
            <w:r w:rsidR="00E052DD"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- </w:t>
            </w:r>
            <w:r w:rsidR="00AB693B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31</w:t>
            </w:r>
            <w:r w:rsidR="00E052DD" w:rsidRPr="00E052D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 единиц.</w:t>
            </w:r>
          </w:p>
          <w:p w:rsidR="00C172F9" w:rsidRPr="00E052DD" w:rsidRDefault="009D3BBE" w:rsidP="00AB693B">
            <w:pPr>
              <w:shd w:val="clear" w:color="auto" w:fill="FFFFFF"/>
              <w:tabs>
                <w:tab w:val="left" w:pos="174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-</w:t>
            </w:r>
            <w:r w:rsidR="00C172F9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Число посещений </w:t>
            </w:r>
            <w:r w:rsidR="00AB693B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Дома ремесел,</w:t>
            </w:r>
            <w:r w:rsidR="00C172F9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 за исключением республиканских меропри</w:t>
            </w:r>
            <w:r w:rsidR="00AB693B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я</w:t>
            </w:r>
            <w:r w:rsidR="00C172F9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тий -  </w:t>
            </w:r>
            <w:r w:rsidR="00AB693B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1913</w:t>
            </w:r>
            <w:r w:rsidR="00ED01ED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 </w:t>
            </w:r>
            <w:r w:rsidR="00C172F9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человек.</w:t>
            </w:r>
          </w:p>
        </w:tc>
      </w:tr>
    </w:tbl>
    <w:p w:rsidR="00E052DD" w:rsidRPr="00E052DD" w:rsidRDefault="00E052DD" w:rsidP="00E052DD">
      <w:pPr>
        <w:keepNext/>
        <w:shd w:val="clear" w:color="auto" w:fill="FFFFFF"/>
        <w:tabs>
          <w:tab w:val="left" w:pos="1276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</w:p>
    <w:p w:rsidR="00E052DD" w:rsidRPr="00E052DD" w:rsidRDefault="00E052DD" w:rsidP="00E052DD">
      <w:pPr>
        <w:keepNext/>
        <w:shd w:val="clear" w:color="auto" w:fill="FFFFFF"/>
        <w:tabs>
          <w:tab w:val="left" w:pos="1276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03.4.1 Характеристика сферы деятельности</w:t>
      </w:r>
    </w:p>
    <w:p w:rsidR="00E052DD" w:rsidRPr="00E052DD" w:rsidRDefault="00E052DD" w:rsidP="00E052DD">
      <w:pPr>
        <w:keepNext/>
        <w:shd w:val="clear" w:color="auto" w:fill="FFFFFF"/>
        <w:tabs>
          <w:tab w:val="left" w:pos="1276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</w:p>
    <w:p w:rsidR="00E052DD" w:rsidRPr="00E052DD" w:rsidRDefault="00E052DD" w:rsidP="00E052DD">
      <w:pPr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Муниципальное бюджетное учреждение культуры «</w:t>
      </w:r>
      <w:proofErr w:type="spellStart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Вавожский</w:t>
      </w:r>
      <w:proofErr w:type="spellEnd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центр декоративно-прикладного искусства и ремёсел», далее именуемое «Дом ремёсел», создано в соответствии с постановлением Администрации муниципального образования «</w:t>
      </w:r>
      <w:r w:rsidR="00AB693B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Муниципальный округ </w:t>
      </w:r>
      <w:proofErr w:type="spellStart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Вавожский</w:t>
      </w:r>
      <w:proofErr w:type="spellEnd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район</w:t>
      </w:r>
      <w:r w:rsidR="00AB693B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Удмуртской Республики</w:t>
      </w: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» от 11.02.2009 г. № 40 «О создании муниципального учреждения культуры «</w:t>
      </w:r>
      <w:proofErr w:type="spellStart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Вавожский</w:t>
      </w:r>
      <w:proofErr w:type="spellEnd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центр декоративно-прикладного искусства и ремёсел»».</w:t>
      </w:r>
    </w:p>
    <w:p w:rsidR="00E052DD" w:rsidRPr="00E052DD" w:rsidRDefault="00E052DD" w:rsidP="00E052DD">
      <w:pPr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proofErr w:type="gramStart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lastRenderedPageBreak/>
        <w:t xml:space="preserve">Дом ремёсел является некоммерческой организацией, созданной в соответствии с действующим законодательством, в целях сохранения нематериального культурного наследия, развития ремесленнических традиций, создание и распространение ремесленнических изделий, выставочная деятельность, создание и распространение методик ремесленнического мастерства.  </w:t>
      </w:r>
      <w:proofErr w:type="gramEnd"/>
    </w:p>
    <w:p w:rsidR="00E052DD" w:rsidRPr="00E052DD" w:rsidRDefault="00E052DD" w:rsidP="00E052DD">
      <w:pPr>
        <w:shd w:val="clear" w:color="auto" w:fill="FFFFFF"/>
        <w:tabs>
          <w:tab w:val="left" w:pos="1276"/>
        </w:tabs>
        <w:suppressAutoHyphens/>
        <w:spacing w:after="0" w:line="100" w:lineRule="atLeast"/>
        <w:ind w:right="-2" w:firstLine="709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Учредителем Дома ремёсел является Администрация муниципального образования «</w:t>
      </w:r>
      <w:r w:rsidR="00AB693B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Муниципальный округ </w:t>
      </w:r>
      <w:proofErr w:type="spellStart"/>
      <w:r w:rsidR="00AB693B"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Вавожский</w:t>
      </w:r>
      <w:proofErr w:type="spellEnd"/>
      <w:r w:rsidR="00AB693B"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район</w:t>
      </w:r>
      <w:r w:rsidR="00AB693B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Удмуртской Республики</w:t>
      </w: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». </w:t>
      </w:r>
    </w:p>
    <w:p w:rsidR="00E052DD" w:rsidRPr="00E052DD" w:rsidRDefault="00E052DD" w:rsidP="00E052DD">
      <w:pPr>
        <w:keepNext/>
        <w:shd w:val="clear" w:color="auto" w:fill="FFFFFF"/>
        <w:tabs>
          <w:tab w:val="left" w:pos="1276"/>
        </w:tabs>
        <w:suppressAutoHyphens/>
        <w:spacing w:after="0" w:line="100" w:lineRule="atLeast"/>
        <w:ind w:right="-144"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В Доме ремесел работает 6 методистов: </w:t>
      </w:r>
      <w:r w:rsidRPr="00E052D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 том числе с высшим профессиональным образованием - 2 человека, со средним специальным образованием 2 человека. Возрастной состав: от 30 до 40 лет – 2 человека, от 40 до 50 лет- 3 человека, от 50 до 60 лет – 2 человека. Средняя заработная плата методистов в учреждении МБУК «</w:t>
      </w:r>
      <w:proofErr w:type="spellStart"/>
      <w:r w:rsidRPr="00E052D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Вавожский</w:t>
      </w:r>
      <w:proofErr w:type="spellEnd"/>
      <w:r w:rsidR="007F4417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</w:t>
      </w:r>
      <w:proofErr w:type="spellStart"/>
      <w:r w:rsidRPr="00E052D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ЦДПИиР</w:t>
      </w:r>
      <w:proofErr w:type="spellEnd"/>
      <w:r w:rsidRPr="00ED01E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» </w:t>
      </w:r>
      <w:r w:rsidR="00ED01ED" w:rsidRPr="00ED0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r w:rsidR="007F4417">
        <w:rPr>
          <w:rFonts w:ascii="Times New Roman" w:eastAsia="Times New Roman" w:hAnsi="Times New Roman" w:cs="Times New Roman"/>
          <w:sz w:val="24"/>
          <w:szCs w:val="24"/>
          <w:lang w:eastAsia="ru-RU"/>
        </w:rPr>
        <w:t>9 месяцев 202</w:t>
      </w:r>
      <w:r w:rsidR="009A14D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7F4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="00ED01ED" w:rsidRPr="00ED0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составила </w:t>
      </w:r>
      <w:r w:rsidR="007F4417">
        <w:rPr>
          <w:rFonts w:ascii="Times New Roman" w:eastAsia="Times New Roman" w:hAnsi="Times New Roman" w:cs="Times New Roman"/>
          <w:sz w:val="24"/>
          <w:szCs w:val="24"/>
          <w:lang w:eastAsia="ru-RU"/>
        </w:rPr>
        <w:t>29185</w:t>
      </w:r>
      <w:r w:rsidR="002F155A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="00ED01ED" w:rsidRPr="00ED0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</w:t>
      </w:r>
      <w:r w:rsidRPr="00ED01E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.</w:t>
      </w:r>
    </w:p>
    <w:p w:rsidR="00E052DD" w:rsidRPr="00E052DD" w:rsidRDefault="00E052DD" w:rsidP="00E052DD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Деятельность </w:t>
      </w:r>
      <w:proofErr w:type="spellStart"/>
      <w:r w:rsidRPr="00E052D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Вавожск</w:t>
      </w:r>
      <w:r w:rsidRPr="00ED01E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о</w:t>
      </w:r>
      <w:r w:rsidRPr="00E052D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го</w:t>
      </w:r>
      <w:proofErr w:type="spellEnd"/>
      <w:r w:rsidRPr="00E052D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Дома ремёсел распространяется на все сельские поселения района. Основными задачами работы Дома ремёсел является с</w:t>
      </w: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охранение и развитие основных традиционных видов декоративно-прикладного искусства и ремёсел, бытующих на территории </w:t>
      </w:r>
      <w:proofErr w:type="spellStart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Вавожского</w:t>
      </w:r>
      <w:proofErr w:type="spellEnd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района издревле, </w:t>
      </w:r>
      <w:r w:rsidRPr="00E052D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сохранение нематериального культурного наследия </w:t>
      </w:r>
      <w:proofErr w:type="spellStart"/>
      <w:r w:rsidRPr="00E052D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Вавожского</w:t>
      </w:r>
      <w:proofErr w:type="spellEnd"/>
      <w:r w:rsidRPr="00E052D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района, создание высокохудожественных, этнически узнаваемых произведений, отражающих историю родного края.</w:t>
      </w:r>
    </w:p>
    <w:p w:rsidR="00E052DD" w:rsidRPr="00E052DD" w:rsidRDefault="00E052DD" w:rsidP="00E052DD">
      <w:pPr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bCs/>
          <w:color w:val="00000A"/>
          <w:spacing w:val="14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pacing w:val="14"/>
          <w:sz w:val="24"/>
          <w:szCs w:val="24"/>
          <w:lang w:eastAsia="ru-RU"/>
        </w:rPr>
        <w:t>Методистами Дома ремёсел ведется работа по восстановлению и развитию 5 видов и подвидов декоративно-прикладного искусства и ремёсел:</w:t>
      </w: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традиционное ткачество, лоскутное шитье, столярно-токарное ремесло, костюмная кукла, художественная обработка лозы.</w:t>
      </w:r>
    </w:p>
    <w:p w:rsidR="00E052DD" w:rsidRPr="00E052DD" w:rsidRDefault="00E052DD" w:rsidP="00E052DD">
      <w:pPr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bCs/>
          <w:color w:val="00000A"/>
          <w:spacing w:val="14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Традиционно проводятся ежегодные выездные выставки, выставки-ярмарки, выставки-продажи по району, в райцентре - на календарные праздники, на фестивали,  торжественные заседания и т.д. </w:t>
      </w:r>
      <w:r w:rsidRPr="00E052DD">
        <w:rPr>
          <w:rFonts w:ascii="Times New Roman" w:eastAsia="Times New Roman" w:hAnsi="Times New Roman" w:cs="Times New Roman"/>
          <w:bCs/>
          <w:color w:val="00000A"/>
          <w:spacing w:val="14"/>
          <w:sz w:val="24"/>
          <w:szCs w:val="24"/>
          <w:lang w:eastAsia="ru-RU"/>
        </w:rPr>
        <w:t xml:space="preserve">Изделия мастеров </w:t>
      </w:r>
      <w:proofErr w:type="spellStart"/>
      <w:r w:rsidRPr="00E052DD">
        <w:rPr>
          <w:rFonts w:ascii="Times New Roman" w:eastAsia="Times New Roman" w:hAnsi="Times New Roman" w:cs="Times New Roman"/>
          <w:bCs/>
          <w:color w:val="00000A"/>
          <w:spacing w:val="14"/>
          <w:sz w:val="24"/>
          <w:szCs w:val="24"/>
          <w:lang w:eastAsia="ru-RU"/>
        </w:rPr>
        <w:t>Вавожского</w:t>
      </w:r>
      <w:proofErr w:type="spellEnd"/>
      <w:r w:rsidRPr="00E052DD">
        <w:rPr>
          <w:rFonts w:ascii="Times New Roman" w:eastAsia="Times New Roman" w:hAnsi="Times New Roman" w:cs="Times New Roman"/>
          <w:bCs/>
          <w:color w:val="00000A"/>
          <w:spacing w:val="14"/>
          <w:sz w:val="24"/>
          <w:szCs w:val="24"/>
          <w:lang w:eastAsia="ru-RU"/>
        </w:rPr>
        <w:t xml:space="preserve"> района демонстрируются и на республиканских, межрайонных выставках, ярмарках.</w:t>
      </w:r>
    </w:p>
    <w:p w:rsidR="00E052DD" w:rsidRPr="00E052DD" w:rsidRDefault="00E052DD" w:rsidP="00E052DD">
      <w:pPr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В течение нескольких лет проводилась поисковая работа с целью выявления старинных традиций и обрядов в области традиций народного декоративно-прикладного искусства, национальных костюмов, народных мастеров и ремёсел. На основе собранного материала методистами Дома ремёсел создаются изделия, которые демонстрируются на выставках различного уровня. Также методисты проводят семинары для педагогических работников </w:t>
      </w:r>
      <w:proofErr w:type="spellStart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Вавожского</w:t>
      </w:r>
      <w:proofErr w:type="spellEnd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района, частных лиц по особенностям изделий ДПИ, характерным для нашей местности.  </w:t>
      </w:r>
    </w:p>
    <w:p w:rsidR="00E052DD" w:rsidRPr="00E052DD" w:rsidRDefault="00E052DD" w:rsidP="00E052DD">
      <w:pPr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bCs/>
          <w:color w:val="00000A"/>
          <w:spacing w:val="14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Ежегодно для учащихся школ, воспитанников детских садов, жителей и гостей </w:t>
      </w:r>
      <w:proofErr w:type="spellStart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Вавожского</w:t>
      </w:r>
      <w:proofErr w:type="spellEnd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района проводятся мастер-классы</w:t>
      </w:r>
      <w:r w:rsidRPr="00E052DD">
        <w:rPr>
          <w:rFonts w:ascii="Times New Roman" w:eastAsia="Times New Roman" w:hAnsi="Times New Roman" w:cs="Times New Roman"/>
          <w:bCs/>
          <w:color w:val="00000A"/>
          <w:spacing w:val="14"/>
          <w:sz w:val="24"/>
          <w:szCs w:val="24"/>
          <w:lang w:eastAsia="ru-RU"/>
        </w:rPr>
        <w:t xml:space="preserve"> (ткачество поясов, изготовление деревянных ложек, народной куклы, лоскутное шитьё, обработка соломки и др.), экскурсии по выставкам изделий ДПИ, экскурсии по мастерским дома ремесел. В летний период посетителями мастер-классов становятся участники летних лагерных смен </w:t>
      </w:r>
      <w:proofErr w:type="spellStart"/>
      <w:r w:rsidRPr="00E052DD">
        <w:rPr>
          <w:rFonts w:ascii="Times New Roman" w:eastAsia="Times New Roman" w:hAnsi="Times New Roman" w:cs="Times New Roman"/>
          <w:bCs/>
          <w:color w:val="00000A"/>
          <w:spacing w:val="14"/>
          <w:sz w:val="24"/>
          <w:szCs w:val="24"/>
          <w:lang w:eastAsia="ru-RU"/>
        </w:rPr>
        <w:t>Вавожской</w:t>
      </w:r>
      <w:proofErr w:type="spellEnd"/>
      <w:r w:rsidRPr="00E052DD">
        <w:rPr>
          <w:rFonts w:ascii="Times New Roman" w:eastAsia="Times New Roman" w:hAnsi="Times New Roman" w:cs="Times New Roman"/>
          <w:bCs/>
          <w:color w:val="00000A"/>
          <w:spacing w:val="14"/>
          <w:sz w:val="24"/>
          <w:szCs w:val="24"/>
          <w:lang w:eastAsia="ru-RU"/>
        </w:rPr>
        <w:t xml:space="preserve"> СОШ, РЦДТ, РДК, молодежного центра «</w:t>
      </w:r>
      <w:proofErr w:type="spellStart"/>
      <w:r w:rsidRPr="00E052DD">
        <w:rPr>
          <w:rFonts w:ascii="Times New Roman" w:eastAsia="Times New Roman" w:hAnsi="Times New Roman" w:cs="Times New Roman"/>
          <w:bCs/>
          <w:color w:val="00000A"/>
          <w:spacing w:val="14"/>
          <w:sz w:val="24"/>
          <w:szCs w:val="24"/>
          <w:lang w:eastAsia="ru-RU"/>
        </w:rPr>
        <w:t>Югдон</w:t>
      </w:r>
      <w:proofErr w:type="spellEnd"/>
      <w:r w:rsidRPr="00E052DD">
        <w:rPr>
          <w:rFonts w:ascii="Times New Roman" w:eastAsia="Times New Roman" w:hAnsi="Times New Roman" w:cs="Times New Roman"/>
          <w:bCs/>
          <w:color w:val="00000A"/>
          <w:spacing w:val="14"/>
          <w:sz w:val="24"/>
          <w:szCs w:val="24"/>
          <w:lang w:eastAsia="ru-RU"/>
        </w:rPr>
        <w:t>», а также де</w:t>
      </w:r>
      <w:r w:rsidR="000D374B">
        <w:rPr>
          <w:rFonts w:ascii="Times New Roman" w:eastAsia="Times New Roman" w:hAnsi="Times New Roman" w:cs="Times New Roman"/>
          <w:bCs/>
          <w:color w:val="00000A"/>
          <w:spacing w:val="14"/>
          <w:sz w:val="24"/>
          <w:szCs w:val="24"/>
          <w:lang w:eastAsia="ru-RU"/>
        </w:rPr>
        <w:t>т</w:t>
      </w:r>
      <w:r w:rsidRPr="00E052DD">
        <w:rPr>
          <w:rFonts w:ascii="Times New Roman" w:eastAsia="Times New Roman" w:hAnsi="Times New Roman" w:cs="Times New Roman"/>
          <w:bCs/>
          <w:color w:val="00000A"/>
          <w:spacing w:val="14"/>
          <w:sz w:val="24"/>
          <w:szCs w:val="24"/>
          <w:lang w:eastAsia="ru-RU"/>
        </w:rPr>
        <w:t xml:space="preserve">и с ОВЗ, посещающие летний лагерь в соцобеспечении. </w:t>
      </w:r>
    </w:p>
    <w:p w:rsidR="00E052DD" w:rsidRPr="00E052DD" w:rsidRDefault="00E052DD" w:rsidP="00E052DD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</w:p>
    <w:p w:rsidR="00E052DD" w:rsidRPr="00E052DD" w:rsidRDefault="00E052DD" w:rsidP="00E052DD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03.4.2 Приоритеты, цели и задачи в сфере деятельности</w:t>
      </w:r>
    </w:p>
    <w:p w:rsidR="00E052DD" w:rsidRPr="00E052DD" w:rsidRDefault="00E052DD" w:rsidP="00E052DD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</w:p>
    <w:p w:rsidR="00E052DD" w:rsidRPr="00E052DD" w:rsidRDefault="00E052DD" w:rsidP="00E052DD">
      <w:pPr>
        <w:shd w:val="clear" w:color="auto" w:fill="FFFFFF"/>
        <w:suppressAutoHyphens/>
        <w:spacing w:after="0" w:line="100" w:lineRule="atLeast"/>
        <w:ind w:left="20" w:right="20" w:firstLine="70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proofErr w:type="gramStart"/>
      <w:r w:rsidRPr="00E052DD">
        <w:rPr>
          <w:rFonts w:ascii="Times New Roman" w:eastAsia="Times New Roman" w:hAnsi="Times New Roman" w:cs="Times New Roman"/>
          <w:color w:val="00000A"/>
          <w:sz w:val="24"/>
          <w:szCs w:val="24"/>
        </w:rPr>
        <w:t>В соответствии с Федеральным законом от 6 октября 1999 года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к полномочиям субъектов Российской Федерации по предметам совместного ведения в сфере культуры, осуществляемым за счет средств бюджета субъекта Российской Федерации, в рамках подпрограммы относится решение вопросов:</w:t>
      </w:r>
      <w:proofErr w:type="gramEnd"/>
    </w:p>
    <w:p w:rsidR="00E052DD" w:rsidRPr="00E052DD" w:rsidRDefault="00E052DD" w:rsidP="00E052DD">
      <w:pPr>
        <w:shd w:val="clear" w:color="auto" w:fill="FFFFFF"/>
        <w:suppressAutoHyphens/>
        <w:spacing w:after="0" w:line="100" w:lineRule="atLeast"/>
        <w:ind w:left="20" w:right="20" w:firstLine="56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E052D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создание условий для развития местного традиционного народного художественного творчества в поселениях, входящих в состав муниципального района</w:t>
      </w:r>
      <w:r w:rsidRPr="00E052DD">
        <w:rPr>
          <w:rFonts w:ascii="Times New Roman" w:eastAsia="Times New Roman" w:hAnsi="Times New Roman" w:cs="Times New Roman"/>
          <w:color w:val="00000A"/>
          <w:sz w:val="24"/>
          <w:szCs w:val="24"/>
        </w:rPr>
        <w:t>;</w:t>
      </w:r>
    </w:p>
    <w:p w:rsidR="00E052DD" w:rsidRPr="00E052DD" w:rsidRDefault="00E052DD" w:rsidP="00E052DD">
      <w:pPr>
        <w:shd w:val="clear" w:color="auto" w:fill="FFFFFF"/>
        <w:suppressAutoHyphens/>
        <w:spacing w:after="0" w:line="100" w:lineRule="atLeast"/>
        <w:ind w:left="20" w:right="20" w:firstLine="56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E052DD">
        <w:rPr>
          <w:rFonts w:ascii="Times New Roman" w:eastAsia="Times New Roman" w:hAnsi="Times New Roman" w:cs="Times New Roman"/>
          <w:color w:val="00000A"/>
          <w:sz w:val="24"/>
          <w:szCs w:val="24"/>
        </w:rPr>
        <w:t>поддержки народных художественных промыслов (за исключением организаций народных художественных промыслов, перечень которых утверждается уполномоченным Правительством Российской Федерации федеральным органом исполнительной власти).</w:t>
      </w:r>
    </w:p>
    <w:p w:rsidR="00E052DD" w:rsidRPr="00E052DD" w:rsidRDefault="00E052DD" w:rsidP="00E052DD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 соответствии с приоритетами государственной политики, в рамках полномочий органов местного самоуправления, определены цель и задачи подпрограммы.</w:t>
      </w:r>
    </w:p>
    <w:p w:rsidR="00E052DD" w:rsidRPr="00E052DD" w:rsidRDefault="00E052DD" w:rsidP="00E052DD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 xml:space="preserve">Цель подпрограммы – </w:t>
      </w: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сохранение и популяризация  материального и нематериального культурного наследия </w:t>
      </w:r>
      <w:proofErr w:type="spellStart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Вавожского</w:t>
      </w:r>
      <w:proofErr w:type="spellEnd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района в области народного декоративно-прикладного искусства. </w:t>
      </w:r>
      <w:r w:rsidRPr="00E052D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Для достижения поставленной цели определены следующие задачи:</w:t>
      </w:r>
    </w:p>
    <w:p w:rsidR="00E052DD" w:rsidRPr="00E052DD" w:rsidRDefault="00E052DD" w:rsidP="00E052DD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1.Выявление, изучение, хранение и формирование предметов нематериального и материального культурного наследия.</w:t>
      </w:r>
    </w:p>
    <w:p w:rsidR="00E052DD" w:rsidRPr="00E052DD" w:rsidRDefault="00E052DD" w:rsidP="00E052DD">
      <w:pPr>
        <w:tabs>
          <w:tab w:val="left" w:pos="720"/>
        </w:tabs>
        <w:suppressAutoHyphens/>
        <w:spacing w:after="0" w:line="100" w:lineRule="atLeast"/>
        <w:ind w:hanging="70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2 Организация и  проведение культурно-массовых мероприятий, в том числе в области традиционной народной культуры, декоративно-прикладного искусства.</w:t>
      </w:r>
    </w:p>
    <w:p w:rsidR="00E052DD" w:rsidRPr="00E052DD" w:rsidRDefault="00E052DD" w:rsidP="00E052DD">
      <w:pPr>
        <w:keepNext/>
        <w:shd w:val="clear" w:color="auto" w:fill="FFFFFF"/>
        <w:tabs>
          <w:tab w:val="left" w:pos="1276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</w:p>
    <w:p w:rsidR="00E052DD" w:rsidRPr="00E052DD" w:rsidRDefault="00E052DD" w:rsidP="00E052DD">
      <w:pPr>
        <w:keepNext/>
        <w:shd w:val="clear" w:color="auto" w:fill="FFFFFF"/>
        <w:tabs>
          <w:tab w:val="left" w:pos="1276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03.4.3 Целевые показатели (индикаторы) </w:t>
      </w:r>
    </w:p>
    <w:p w:rsidR="00E052DD" w:rsidRPr="00E052DD" w:rsidRDefault="00E052DD" w:rsidP="00E052DD">
      <w:pPr>
        <w:keepNext/>
        <w:shd w:val="clear" w:color="auto" w:fill="FFFFFF"/>
        <w:tabs>
          <w:tab w:val="left" w:pos="1276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</w:p>
    <w:p w:rsidR="00E052DD" w:rsidRPr="00E052DD" w:rsidRDefault="00E052DD" w:rsidP="00E052DD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 качестве целевых показателей (индикаторов) подпрограммы определены:</w:t>
      </w:r>
    </w:p>
    <w:p w:rsidR="00E052DD" w:rsidRPr="00E052DD" w:rsidRDefault="00E052DD" w:rsidP="00E052DD">
      <w:pPr>
        <w:tabs>
          <w:tab w:val="left" w:pos="-55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1. Количество видов и подвидов декоративно-прикладного искусства и ремёсел;</w:t>
      </w:r>
    </w:p>
    <w:p w:rsidR="00E052DD" w:rsidRDefault="00E052DD" w:rsidP="00E052DD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Показатель характеризует </w:t>
      </w:r>
      <w:r w:rsidRPr="00E052D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сохранение и развитие традиционных для </w:t>
      </w:r>
      <w:proofErr w:type="spellStart"/>
      <w:r w:rsidRPr="00E052D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Вавожского</w:t>
      </w:r>
      <w:proofErr w:type="spellEnd"/>
      <w:r w:rsidRPr="00E052D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района видов и подвидов декоративно-прикладного искусства и ремёсел.</w:t>
      </w:r>
    </w:p>
    <w:p w:rsidR="009B3A80" w:rsidRPr="00E052DD" w:rsidRDefault="009B3A80" w:rsidP="009B3A80">
      <w:pPr>
        <w:tabs>
          <w:tab w:val="left" w:pos="-55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2</w:t>
      </w: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. Количество культурно-массовых мероприятий (выставок, фестивалей, праздников, конкурсов)</w:t>
      </w:r>
    </w:p>
    <w:p w:rsidR="009B3A80" w:rsidRDefault="009B3A80" w:rsidP="00E052DD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Показатель позволяет сохранить и передать подрастающему поколению образцы духовной культуры через систему фестивалей, выставок, иных просветительских и развивающих проектов; характеризует</w:t>
      </w:r>
      <w:r w:rsidRPr="00E052D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степень</w:t>
      </w: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доступа жителей и гостей республики к культурному наследию </w:t>
      </w:r>
      <w:proofErr w:type="spellStart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Вавожского</w:t>
      </w:r>
      <w:proofErr w:type="spellEnd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района</w:t>
      </w:r>
    </w:p>
    <w:p w:rsidR="00E052DD" w:rsidRPr="00E052DD" w:rsidRDefault="009A14D6" w:rsidP="00E052DD">
      <w:pPr>
        <w:tabs>
          <w:tab w:val="left" w:pos="-55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3</w:t>
      </w:r>
      <w:r w:rsidR="00E052DD"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. Количество культурно-массовых мероприятий (мастер-класс</w:t>
      </w:r>
      <w:r w:rsidR="009B3A80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ы</w:t>
      </w:r>
      <w:r w:rsidR="003E60CF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, </w:t>
      </w:r>
      <w:proofErr w:type="spellStart"/>
      <w:proofErr w:type="gramStart"/>
      <w:r w:rsidR="003E60CF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мастер-показы</w:t>
      </w:r>
      <w:proofErr w:type="spellEnd"/>
      <w:proofErr w:type="gramEnd"/>
      <w:r w:rsidR="00E052DD"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).</w:t>
      </w:r>
    </w:p>
    <w:p w:rsidR="00E052DD" w:rsidRDefault="00E052DD" w:rsidP="00E052DD">
      <w:pPr>
        <w:tabs>
          <w:tab w:val="left" w:pos="-55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ab/>
        <w:t>Показатель позволяет передать подрастающему поколению образцы духовной культуры через систему мастер-классов; характеризует</w:t>
      </w:r>
      <w:r w:rsidRPr="00E052D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степень</w:t>
      </w: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доступа жителей и гостей республики к культурному наследию </w:t>
      </w:r>
      <w:proofErr w:type="spellStart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Вавожского</w:t>
      </w:r>
      <w:proofErr w:type="spellEnd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района</w:t>
      </w:r>
    </w:p>
    <w:p w:rsidR="00ED01ED" w:rsidRPr="00ED01ED" w:rsidRDefault="00ED01ED" w:rsidP="00ED01ED">
      <w:pPr>
        <w:tabs>
          <w:tab w:val="left" w:pos="-55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D01E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4.Число посещений </w:t>
      </w:r>
      <w:r w:rsidR="003E60CF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Дома ремесел,</w:t>
      </w:r>
      <w:r w:rsidRPr="00ED01E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за исключением республиканских мероприятий.</w:t>
      </w:r>
    </w:p>
    <w:p w:rsidR="00ED01ED" w:rsidRPr="00E052DD" w:rsidRDefault="00ED01ED" w:rsidP="00ED01ED">
      <w:pPr>
        <w:tabs>
          <w:tab w:val="left" w:pos="-55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D01E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ab/>
        <w:t xml:space="preserve">Индикатор показывает количество жителей и гостей </w:t>
      </w:r>
      <w:proofErr w:type="spellStart"/>
      <w:r w:rsidRPr="00ED01E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Вавожского</w:t>
      </w:r>
      <w:proofErr w:type="spellEnd"/>
      <w:r w:rsidRPr="00ED01E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района, посетивших культурно-массовые мероприятия, за исключением республиканских.</w:t>
      </w:r>
    </w:p>
    <w:p w:rsidR="00ED01ED" w:rsidRPr="00E052DD" w:rsidRDefault="00ED01ED" w:rsidP="00E052DD">
      <w:pPr>
        <w:tabs>
          <w:tab w:val="left" w:pos="-55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</w:p>
    <w:p w:rsidR="00E052DD" w:rsidRPr="00E052DD" w:rsidRDefault="00E052DD" w:rsidP="00E052DD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ab/>
      </w:r>
    </w:p>
    <w:p w:rsidR="00E052DD" w:rsidRPr="00E052DD" w:rsidRDefault="00E052DD" w:rsidP="00E052DD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Сведения о целевых индикаторах и их значениях по годам реализации муниципальной программы представлены в Приложении 1 к муниципальной программе.</w:t>
      </w:r>
    </w:p>
    <w:p w:rsidR="00E052DD" w:rsidRPr="00E052DD" w:rsidRDefault="00E052DD" w:rsidP="00E052DD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</w:p>
    <w:p w:rsidR="00E052DD" w:rsidRPr="00E052DD" w:rsidRDefault="00E052DD" w:rsidP="00E052DD">
      <w:pPr>
        <w:keepNext/>
        <w:shd w:val="clear" w:color="auto" w:fill="FFFFFF"/>
        <w:tabs>
          <w:tab w:val="left" w:pos="2694"/>
        </w:tabs>
        <w:suppressAutoHyphens/>
        <w:spacing w:after="0" w:line="100" w:lineRule="atLeast"/>
        <w:ind w:left="709" w:right="567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03.4.4 Сроки и этапы реализации подпрограммы</w:t>
      </w:r>
    </w:p>
    <w:p w:rsidR="00E052DD" w:rsidRPr="00E052DD" w:rsidRDefault="00E052DD" w:rsidP="00E052DD">
      <w:pPr>
        <w:keepNext/>
        <w:shd w:val="clear" w:color="auto" w:fill="FFFFFF"/>
        <w:tabs>
          <w:tab w:val="left" w:pos="2694"/>
        </w:tabs>
        <w:suppressAutoHyphens/>
        <w:spacing w:after="0" w:line="100" w:lineRule="atLeast"/>
        <w:ind w:left="709" w:right="567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</w:p>
    <w:p w:rsidR="00E052DD" w:rsidRDefault="00E052DD" w:rsidP="00B75E6D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Под</w:t>
      </w:r>
      <w:r w:rsidR="00B75E6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программа реализуется в два этапа:</w:t>
      </w:r>
    </w:p>
    <w:p w:rsidR="00B75E6D" w:rsidRDefault="00B75E6D" w:rsidP="00B75E6D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1 этап – 2015-2018 годы</w:t>
      </w:r>
    </w:p>
    <w:p w:rsidR="00B75E6D" w:rsidRPr="00E052DD" w:rsidRDefault="00B75E6D" w:rsidP="00B75E6D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2 этап – 2019-202</w:t>
      </w:r>
      <w:r w:rsidR="003E60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годы</w:t>
      </w:r>
    </w:p>
    <w:p w:rsidR="00E052DD" w:rsidRPr="00E052DD" w:rsidRDefault="00E052DD" w:rsidP="00E052DD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</w:p>
    <w:p w:rsidR="00E052DD" w:rsidRPr="00E052DD" w:rsidRDefault="00E052DD" w:rsidP="00E052DD">
      <w:pPr>
        <w:keepNext/>
        <w:shd w:val="clear" w:color="auto" w:fill="FFFFFF"/>
        <w:tabs>
          <w:tab w:val="left" w:pos="2694"/>
        </w:tabs>
        <w:suppressAutoHyphens/>
        <w:spacing w:after="0" w:line="100" w:lineRule="atLeast"/>
        <w:ind w:left="709" w:right="567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03.4.5 Основные мероприятия</w:t>
      </w:r>
    </w:p>
    <w:p w:rsidR="00E052DD" w:rsidRPr="00E052DD" w:rsidRDefault="00E052DD" w:rsidP="00E052DD">
      <w:pPr>
        <w:keepNext/>
        <w:shd w:val="clear" w:color="auto" w:fill="FFFFFF"/>
        <w:tabs>
          <w:tab w:val="left" w:pos="2694"/>
        </w:tabs>
        <w:suppressAutoHyphens/>
        <w:spacing w:after="0" w:line="100" w:lineRule="atLeast"/>
        <w:ind w:left="709" w:right="567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</w:p>
    <w:p w:rsidR="00E052DD" w:rsidRPr="00E052DD" w:rsidRDefault="00E052DD" w:rsidP="00E052DD">
      <w:pPr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1. </w:t>
      </w:r>
      <w:r w:rsidR="00AF5465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Выявление, изучение, сохранение, развитие и популяризация объектов нематериального культурного наследия народов РФ в области традиционной народной культуры</w:t>
      </w:r>
    </w:p>
    <w:p w:rsidR="00E052DD" w:rsidRDefault="00E052DD" w:rsidP="00E052DD">
      <w:pPr>
        <w:keepNext/>
        <w:tabs>
          <w:tab w:val="left" w:pos="1134"/>
        </w:tabs>
        <w:suppressAutoHyphens/>
        <w:spacing w:before="28" w:after="28" w:line="100" w:lineRule="atLeast"/>
        <w:ind w:firstLine="709"/>
        <w:jc w:val="both"/>
        <w:rPr>
          <w:rFonts w:ascii="Times New Roman" w:eastAsia="Lucida Sans Unicode" w:hAnsi="Times New Roman" w:cs="Times New Roman"/>
          <w:color w:val="000000"/>
          <w:spacing w:val="-2"/>
          <w:sz w:val="24"/>
          <w:szCs w:val="24"/>
          <w:lang w:eastAsia="ru-RU"/>
        </w:rPr>
      </w:pPr>
      <w:r w:rsidRPr="00E052DD">
        <w:rPr>
          <w:rFonts w:ascii="Times New Roman" w:eastAsia="Lucida Sans Unicode" w:hAnsi="Times New Roman" w:cs="Times New Roman"/>
          <w:color w:val="000000"/>
          <w:spacing w:val="-2"/>
          <w:sz w:val="24"/>
          <w:szCs w:val="24"/>
          <w:lang w:eastAsia="ru-RU"/>
        </w:rPr>
        <w:t>В рамках основного мероприятия:</w:t>
      </w:r>
    </w:p>
    <w:p w:rsidR="003E60CF" w:rsidRPr="00E052DD" w:rsidRDefault="003E60CF" w:rsidP="003E60CF">
      <w:pPr>
        <w:keepNext/>
        <w:tabs>
          <w:tab w:val="left" w:pos="1134"/>
        </w:tabs>
        <w:suppressAutoHyphens/>
        <w:spacing w:before="28" w:after="28" w:line="100" w:lineRule="atLeast"/>
        <w:jc w:val="both"/>
        <w:rPr>
          <w:rFonts w:ascii="Times New Roman" w:eastAsia="Lucida Sans Unicode" w:hAnsi="Times New Roman" w:cs="Times New Roman"/>
          <w:color w:val="000000"/>
          <w:spacing w:val="-2"/>
          <w:sz w:val="24"/>
          <w:szCs w:val="24"/>
          <w:lang w:eastAsia="ru-RU"/>
        </w:rPr>
      </w:pPr>
      <w:r>
        <w:rPr>
          <w:rFonts w:ascii="Times New Roman" w:eastAsia="Lucida Sans Unicode" w:hAnsi="Times New Roman" w:cs="Times New Roman"/>
          <w:color w:val="000000"/>
          <w:spacing w:val="-2"/>
          <w:sz w:val="24"/>
          <w:szCs w:val="24"/>
          <w:lang w:eastAsia="ru-RU"/>
        </w:rPr>
        <w:t>1. Сохранение, использование и популяризации объектов культурного наследия:</w:t>
      </w:r>
    </w:p>
    <w:p w:rsidR="007F4417" w:rsidRDefault="003E60CF" w:rsidP="00E052DD">
      <w:pPr>
        <w:tabs>
          <w:tab w:val="left" w:pos="720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-</w:t>
      </w:r>
      <w:r w:rsidR="00E052DD" w:rsidRPr="00E052D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="007F4417" w:rsidRPr="007F441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Сохранение и развитие  традиционных видов художественных промыслов и ремесел: традиционное ткачество, столярно-токарное ремесло, костюмная кукла, лоскутное шитье, художественная обработка лозы.</w:t>
      </w:r>
    </w:p>
    <w:p w:rsidR="007F4417" w:rsidRDefault="00AF5465" w:rsidP="00E052DD">
      <w:pPr>
        <w:tabs>
          <w:tab w:val="left" w:pos="720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-</w:t>
      </w:r>
      <w:r w:rsidR="007F4417" w:rsidRPr="007F441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Организация и проведение культурно-массовых мероприятий (фестиваль, конкурсы, выставки, экскурсии,</w:t>
      </w:r>
      <w:r w:rsidR="007F441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="007F4417" w:rsidRPr="007F441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смотры)</w:t>
      </w:r>
    </w:p>
    <w:p w:rsidR="00E052DD" w:rsidRPr="00E052DD" w:rsidRDefault="00E052DD" w:rsidP="00E052DD">
      <w:pPr>
        <w:tabs>
          <w:tab w:val="left" w:pos="720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- </w:t>
      </w:r>
      <w:r w:rsidR="007F4417" w:rsidRPr="007F441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Организация и проведение культурно-массового мероприятия (Мастер-классы)</w:t>
      </w:r>
      <w:r w:rsidRPr="00E052D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.</w:t>
      </w:r>
    </w:p>
    <w:p w:rsidR="007F4417" w:rsidRDefault="00E052DD" w:rsidP="00E052D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A"/>
          <w:spacing w:val="14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pacing w:val="14"/>
          <w:sz w:val="24"/>
          <w:szCs w:val="24"/>
          <w:lang w:eastAsia="ru-RU"/>
        </w:rPr>
        <w:tab/>
      </w:r>
    </w:p>
    <w:p w:rsidR="00E052DD" w:rsidRPr="00E052DD" w:rsidRDefault="00E052DD" w:rsidP="003E60CF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000A"/>
          <w:spacing w:val="14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pacing w:val="14"/>
          <w:sz w:val="24"/>
          <w:szCs w:val="24"/>
          <w:lang w:eastAsia="ru-RU"/>
        </w:rPr>
        <w:t>2.Укрепление  материально технической б</w:t>
      </w:r>
      <w:r w:rsidR="003E60CF">
        <w:rPr>
          <w:rFonts w:ascii="Times New Roman" w:eastAsia="Times New Roman" w:hAnsi="Times New Roman" w:cs="Times New Roman"/>
          <w:bCs/>
          <w:color w:val="00000A"/>
          <w:spacing w:val="14"/>
          <w:sz w:val="24"/>
          <w:szCs w:val="24"/>
          <w:lang w:eastAsia="ru-RU"/>
        </w:rPr>
        <w:t xml:space="preserve">азы и безопасности деятельности </w:t>
      </w:r>
      <w:r w:rsidRPr="00E052DD">
        <w:rPr>
          <w:rFonts w:ascii="Times New Roman" w:eastAsia="Times New Roman" w:hAnsi="Times New Roman" w:cs="Times New Roman"/>
          <w:bCs/>
          <w:color w:val="00000A"/>
          <w:spacing w:val="14"/>
          <w:sz w:val="24"/>
          <w:szCs w:val="24"/>
          <w:lang w:eastAsia="ru-RU"/>
        </w:rPr>
        <w:t>учреждения:</w:t>
      </w:r>
    </w:p>
    <w:p w:rsidR="00E052DD" w:rsidRPr="00E052DD" w:rsidRDefault="00E052DD" w:rsidP="00E052D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A"/>
          <w:spacing w:val="14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pacing w:val="14"/>
          <w:sz w:val="24"/>
          <w:szCs w:val="24"/>
          <w:lang w:eastAsia="ru-RU"/>
        </w:rPr>
        <w:t xml:space="preserve">- </w:t>
      </w:r>
      <w:r w:rsidR="00AF5465">
        <w:rPr>
          <w:rFonts w:ascii="Times New Roman" w:eastAsia="Times New Roman" w:hAnsi="Times New Roman" w:cs="Times New Roman"/>
          <w:bCs/>
          <w:color w:val="00000A"/>
          <w:spacing w:val="14"/>
          <w:sz w:val="24"/>
          <w:szCs w:val="24"/>
          <w:lang w:eastAsia="ru-RU"/>
        </w:rPr>
        <w:t>Замена окон, дверей, приобретение оргтехники, оборудования и инвентаря</w:t>
      </w:r>
      <w:r w:rsidRPr="00E052DD">
        <w:rPr>
          <w:rFonts w:ascii="Times New Roman" w:eastAsia="Times New Roman" w:hAnsi="Times New Roman" w:cs="Times New Roman"/>
          <w:bCs/>
          <w:color w:val="00000A"/>
          <w:spacing w:val="14"/>
          <w:sz w:val="24"/>
          <w:szCs w:val="24"/>
          <w:lang w:eastAsia="ru-RU"/>
        </w:rPr>
        <w:t xml:space="preserve">; </w:t>
      </w:r>
    </w:p>
    <w:p w:rsidR="003E60CF" w:rsidRDefault="00AF5465" w:rsidP="00AF5465">
      <w:pPr>
        <w:tabs>
          <w:tab w:val="left" w:pos="1134"/>
        </w:tabs>
        <w:suppressAutoHyphens/>
        <w:spacing w:after="0" w:line="100" w:lineRule="atLeast"/>
        <w:contextualSpacing/>
        <w:jc w:val="both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zh-CN"/>
        </w:rPr>
        <w:lastRenderedPageBreak/>
        <w:t xml:space="preserve">     </w:t>
      </w:r>
    </w:p>
    <w:p w:rsidR="00E052DD" w:rsidRDefault="00E052DD" w:rsidP="00AF5465">
      <w:pPr>
        <w:tabs>
          <w:tab w:val="left" w:pos="1134"/>
        </w:tabs>
        <w:suppressAutoHyphens/>
        <w:spacing w:after="0" w:line="100" w:lineRule="atLeast"/>
        <w:contextualSpacing/>
        <w:jc w:val="both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zh-CN"/>
        </w:rPr>
      </w:pPr>
      <w:r w:rsidRPr="00E052DD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zh-CN"/>
        </w:rPr>
        <w:t>3.Уплата налога на имущество.</w:t>
      </w:r>
    </w:p>
    <w:p w:rsidR="00AF5465" w:rsidRPr="00E052DD" w:rsidRDefault="00AF5465" w:rsidP="00AF5465">
      <w:pPr>
        <w:tabs>
          <w:tab w:val="left" w:pos="1134"/>
        </w:tabs>
        <w:suppressAutoHyphens/>
        <w:spacing w:after="0" w:line="100" w:lineRule="atLeast"/>
        <w:contextualSpacing/>
        <w:jc w:val="both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zh-CN"/>
        </w:rPr>
        <w:t xml:space="preserve"> </w:t>
      </w:r>
      <w:r w:rsidR="003E60CF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zh-CN"/>
        </w:rPr>
        <w:t>Уплата земельного налога</w:t>
      </w:r>
    </w:p>
    <w:p w:rsidR="00E052DD" w:rsidRPr="00E052DD" w:rsidRDefault="00E052DD" w:rsidP="00E052DD">
      <w:pPr>
        <w:tabs>
          <w:tab w:val="left" w:pos="1134"/>
        </w:tabs>
        <w:suppressAutoHyphens/>
        <w:spacing w:after="0" w:line="100" w:lineRule="atLeast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zh-CN"/>
        </w:rPr>
      </w:pPr>
      <w:r w:rsidRPr="00E052DD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zh-CN"/>
        </w:rPr>
        <w:t>Сведения об основных мероприятиях подпрограммы с указанием исполнителей, сроков реализации и ожидаемых результатов представлены в Приложении 2 к муниципальной программе.</w:t>
      </w:r>
    </w:p>
    <w:p w:rsidR="00E052DD" w:rsidRPr="00E052DD" w:rsidRDefault="00E052DD" w:rsidP="00E052DD">
      <w:pPr>
        <w:tabs>
          <w:tab w:val="left" w:pos="2574"/>
        </w:tabs>
        <w:suppressAutoHyphens/>
        <w:spacing w:after="0" w:line="100" w:lineRule="atLeast"/>
        <w:ind w:left="720" w:firstLine="709"/>
        <w:contextualSpacing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zh-CN"/>
        </w:rPr>
      </w:pPr>
    </w:p>
    <w:p w:rsidR="00E052DD" w:rsidRPr="00E052DD" w:rsidRDefault="00E052DD" w:rsidP="00E052DD">
      <w:pPr>
        <w:keepNext/>
        <w:shd w:val="clear" w:color="auto" w:fill="FFFFFF"/>
        <w:tabs>
          <w:tab w:val="left" w:pos="1276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03.4.6 Меры муниципального регулирования</w:t>
      </w:r>
    </w:p>
    <w:p w:rsidR="00E052DD" w:rsidRPr="00E052DD" w:rsidRDefault="00E052DD" w:rsidP="00E052DD">
      <w:pPr>
        <w:keepNext/>
        <w:shd w:val="clear" w:color="auto" w:fill="FFFFFF"/>
        <w:tabs>
          <w:tab w:val="left" w:pos="1276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</w:p>
    <w:p w:rsidR="00E052DD" w:rsidRPr="00E052DD" w:rsidRDefault="00E052DD" w:rsidP="00E052DD">
      <w:pPr>
        <w:suppressAutoHyphens/>
        <w:spacing w:before="240"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На основе планируемых мероприятий </w:t>
      </w:r>
      <w:r w:rsidRPr="00E052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Автономного учреждения культуры Удмуртской Республики «Республиканский Дом народного творчества» </w:t>
      </w: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ежегодно формируется пла</w:t>
      </w:r>
      <w:r w:rsidR="00C344E0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н работы МБУК «</w:t>
      </w:r>
      <w:proofErr w:type="spellStart"/>
      <w:r w:rsidR="00C344E0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Вавожский</w:t>
      </w:r>
      <w:proofErr w:type="spellEnd"/>
      <w:r w:rsidR="007F4417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</w:t>
      </w:r>
      <w:proofErr w:type="spellStart"/>
      <w:r w:rsidR="00C344E0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ЦДПИиР</w:t>
      </w:r>
      <w:proofErr w:type="spellEnd"/>
      <w:r w:rsidR="00C344E0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»</w:t>
      </w: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.</w:t>
      </w:r>
    </w:p>
    <w:p w:rsidR="00E052DD" w:rsidRPr="00E052DD" w:rsidRDefault="00E052DD" w:rsidP="00E052DD">
      <w:pPr>
        <w:shd w:val="clear" w:color="auto" w:fill="FFFFFF"/>
        <w:tabs>
          <w:tab w:val="left" w:pos="1134"/>
        </w:tabs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</w:p>
    <w:p w:rsidR="00E052DD" w:rsidRPr="00E052DD" w:rsidRDefault="00E052DD" w:rsidP="00E052DD">
      <w:pPr>
        <w:keepNext/>
        <w:shd w:val="clear" w:color="auto" w:fill="FFFFFF"/>
        <w:tabs>
          <w:tab w:val="left" w:pos="2694"/>
        </w:tabs>
        <w:suppressAutoHyphens/>
        <w:spacing w:after="0" w:line="100" w:lineRule="atLeast"/>
        <w:ind w:left="709" w:right="567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03.4.7 Прогноз сводных показателей муниципальных заданий </w:t>
      </w:r>
    </w:p>
    <w:p w:rsidR="00E052DD" w:rsidRPr="00E052DD" w:rsidRDefault="00E052DD" w:rsidP="00E052DD">
      <w:pPr>
        <w:keepNext/>
        <w:shd w:val="clear" w:color="auto" w:fill="FFFFFF"/>
        <w:tabs>
          <w:tab w:val="left" w:pos="2694"/>
        </w:tabs>
        <w:suppressAutoHyphens/>
        <w:spacing w:after="0" w:line="100" w:lineRule="atLeast"/>
        <w:ind w:left="709" w:right="567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</w:p>
    <w:p w:rsidR="00E052DD" w:rsidRPr="00E052DD" w:rsidRDefault="00E052DD" w:rsidP="00E052DD">
      <w:pPr>
        <w:tabs>
          <w:tab w:val="left" w:pos="1134"/>
        </w:tabs>
        <w:suppressAutoHyphens/>
        <w:spacing w:after="0" w:line="100" w:lineRule="atLeast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 рамках подпрограммы осуществляется:</w:t>
      </w:r>
    </w:p>
    <w:p w:rsidR="00E052DD" w:rsidRPr="00E052DD" w:rsidRDefault="00E052DD" w:rsidP="00E052DD">
      <w:pPr>
        <w:shd w:val="clear" w:color="auto" w:fill="FFFFFF"/>
        <w:suppressAutoHyphens/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1.Выполнение муниципальной работы «Выявление, изучение, сохранение, развитие и популяризация объектов нематериального культурного наследия народов РФ в области традиционной народной культуры». </w:t>
      </w:r>
      <w:proofErr w:type="gramStart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Муниципальная услуга (работа), предоставляемая в рамках подпрограммы, включена в Ведомственный перечень муниципальных услуг (работ), предоставляемых (выполняемых) муниципальными учреждениями культуры муниципального образования «</w:t>
      </w:r>
      <w:r w:rsidR="00FF533F"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Муниципальный округ </w:t>
      </w:r>
      <w:proofErr w:type="spellStart"/>
      <w:r w:rsidR="00FF533F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="00FF533F">
        <w:rPr>
          <w:rFonts w:ascii="Times New Roman" w:hAnsi="Times New Roman" w:cs="Times New Roman"/>
          <w:sz w:val="24"/>
          <w:szCs w:val="24"/>
          <w:lang w:eastAsia="ru-RU"/>
        </w:rPr>
        <w:t xml:space="preserve"> район Удмуртской Республики</w:t>
      </w: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», утвержденный Приказом по отделу культуры Администрации </w:t>
      </w:r>
      <w:proofErr w:type="spellStart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Вавожского</w:t>
      </w:r>
      <w:proofErr w:type="spellEnd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района Удм</w:t>
      </w:r>
      <w:r w:rsidR="00C344E0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уртской Республики от 29 декабря</w:t>
      </w: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201</w:t>
      </w:r>
      <w:r w:rsidR="00C344E0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7 года № 41-ОД</w:t>
      </w:r>
      <w:bookmarkStart w:id="0" w:name="_GoBack"/>
      <w:bookmarkEnd w:id="0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.</w:t>
      </w:r>
      <w:proofErr w:type="gramEnd"/>
    </w:p>
    <w:p w:rsidR="00E052DD" w:rsidRPr="00E052DD" w:rsidRDefault="00E052DD" w:rsidP="00E052DD">
      <w:pPr>
        <w:tabs>
          <w:tab w:val="left" w:pos="1134"/>
        </w:tabs>
        <w:suppressAutoHyphens/>
        <w:spacing w:after="0" w:line="100" w:lineRule="atLeast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</w:p>
    <w:p w:rsidR="00E052DD" w:rsidRPr="00E052DD" w:rsidRDefault="00E052DD" w:rsidP="00E052DD">
      <w:pPr>
        <w:suppressAutoHyphens/>
        <w:spacing w:after="0" w:line="100" w:lineRule="atLeast"/>
        <w:ind w:left="720"/>
        <w:contextualSpacing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zh-CN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zh-CN"/>
        </w:rPr>
        <w:t>03.4.8 Взаимодействие с органами государственной власти и местного самоуправления, организациями и гражданами</w:t>
      </w:r>
    </w:p>
    <w:p w:rsidR="00E052DD" w:rsidRPr="00E052DD" w:rsidRDefault="00E052DD" w:rsidP="00E052DD">
      <w:pPr>
        <w:suppressAutoHyphens/>
        <w:spacing w:after="0" w:line="100" w:lineRule="atLeast"/>
        <w:ind w:left="720"/>
        <w:contextualSpacing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zh-CN"/>
        </w:rPr>
      </w:pPr>
    </w:p>
    <w:p w:rsidR="00E052DD" w:rsidRPr="00E052DD" w:rsidRDefault="00E052DD" w:rsidP="00E052DD">
      <w:pPr>
        <w:tabs>
          <w:tab w:val="left" w:pos="1134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ab/>
      </w:r>
      <w:r w:rsidRPr="00E052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Автономного учреждения культуры Удмуртской Республики «Республиканский Дом народного творчества» </w:t>
      </w: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осуществляет информационно - методическое сопровождение работы МБУК «</w:t>
      </w:r>
      <w:proofErr w:type="spellStart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Вавожский</w:t>
      </w:r>
      <w:proofErr w:type="spellEnd"/>
      <w:r w:rsidR="000D374B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</w:t>
      </w:r>
      <w:proofErr w:type="spellStart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ЦДПИиР</w:t>
      </w:r>
      <w:proofErr w:type="spellEnd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», в том числе по разработке целевых показателей эффективности деятельности.</w:t>
      </w:r>
    </w:p>
    <w:p w:rsidR="00E052DD" w:rsidRPr="00E052DD" w:rsidRDefault="00E052DD" w:rsidP="00E052DD">
      <w:pPr>
        <w:tabs>
          <w:tab w:val="left" w:pos="1134"/>
        </w:tabs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 целях реализации подпрограммы, осуществляется взаимодействие с образовательными организациями, учреждениями культуры, общественными организациями.</w:t>
      </w:r>
    </w:p>
    <w:p w:rsidR="00E052DD" w:rsidRPr="00E052DD" w:rsidRDefault="00E052DD" w:rsidP="00E052DD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</w:p>
    <w:p w:rsidR="00E052DD" w:rsidRPr="00E052DD" w:rsidRDefault="00E052DD" w:rsidP="00E052DD">
      <w:pPr>
        <w:keepNext/>
        <w:shd w:val="clear" w:color="auto" w:fill="FFFFFF"/>
        <w:tabs>
          <w:tab w:val="left" w:pos="1276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03.4.9 Ресурсное обеспечение подпрограммы</w:t>
      </w:r>
    </w:p>
    <w:p w:rsidR="00E052DD" w:rsidRPr="00E052DD" w:rsidRDefault="00E052DD" w:rsidP="00E052DD">
      <w:pPr>
        <w:keepNext/>
        <w:shd w:val="clear" w:color="auto" w:fill="FFFFFF"/>
        <w:tabs>
          <w:tab w:val="left" w:pos="1276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</w:p>
    <w:p w:rsidR="00E052DD" w:rsidRPr="00E052DD" w:rsidRDefault="00E052DD" w:rsidP="00E052DD">
      <w:pPr>
        <w:shd w:val="clear" w:color="auto" w:fill="FFFFFF"/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Источниками ресурсного обеспечения подпрограммы являются средства бюджета муниципального образования «</w:t>
      </w:r>
      <w:r w:rsidR="00FF533F"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Муниципальный округ </w:t>
      </w:r>
      <w:proofErr w:type="spellStart"/>
      <w:r w:rsidR="00FF533F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="00FF533F">
        <w:rPr>
          <w:rFonts w:ascii="Times New Roman" w:hAnsi="Times New Roman" w:cs="Times New Roman"/>
          <w:sz w:val="24"/>
          <w:szCs w:val="24"/>
          <w:lang w:eastAsia="ru-RU"/>
        </w:rPr>
        <w:t xml:space="preserve"> район Удмуртской Республики</w:t>
      </w: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».</w:t>
      </w:r>
    </w:p>
    <w:p w:rsidR="00E052DD" w:rsidRPr="00E052DD" w:rsidRDefault="00E052DD" w:rsidP="00E052DD">
      <w:pPr>
        <w:shd w:val="clear" w:color="auto" w:fill="FFFFFF"/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На повышение квалификации кадров могут направляться доходы от оказания платных услуг, полученные муниципальными учреждениями культуры </w:t>
      </w:r>
      <w:proofErr w:type="spellStart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Вавожского</w:t>
      </w:r>
      <w:proofErr w:type="spellEnd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района, а также личные средства работников.</w:t>
      </w:r>
    </w:p>
    <w:p w:rsidR="00E052DD" w:rsidRPr="00E052DD" w:rsidRDefault="00E052DD" w:rsidP="00E052DD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Общий объем финансирования мероприятий подпрограммы за 2015-202</w:t>
      </w:r>
      <w:r w:rsidR="005944BE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5</w:t>
      </w: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годы за счет средств бюджета </w:t>
      </w: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  <w:t>муниципального образования «</w:t>
      </w:r>
      <w:r w:rsidR="00FF533F"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Муниципальный округ </w:t>
      </w:r>
      <w:proofErr w:type="spellStart"/>
      <w:r w:rsidR="00FF533F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="00FF533F">
        <w:rPr>
          <w:rFonts w:ascii="Times New Roman" w:hAnsi="Times New Roman" w:cs="Times New Roman"/>
          <w:sz w:val="24"/>
          <w:szCs w:val="24"/>
          <w:lang w:eastAsia="ru-RU"/>
        </w:rPr>
        <w:t xml:space="preserve"> район Удмуртской Республики</w:t>
      </w: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  <w:t xml:space="preserve">» </w:t>
      </w: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составляет </w:t>
      </w:r>
      <w:r w:rsidR="009A14D6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30404,90</w:t>
      </w: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тыс. рублей, в том числе в разрезе источников по годам реализации муниципальной программы:</w:t>
      </w:r>
    </w:p>
    <w:tbl>
      <w:tblPr>
        <w:tblW w:w="0" w:type="auto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8" w:type="dxa"/>
        </w:tblCellMar>
        <w:tblLook w:val="00A0"/>
      </w:tblPr>
      <w:tblGrid>
        <w:gridCol w:w="2259"/>
        <w:gridCol w:w="1752"/>
        <w:gridCol w:w="2659"/>
        <w:gridCol w:w="2416"/>
      </w:tblGrid>
      <w:tr w:rsidR="00E052DD" w:rsidRPr="00E052DD" w:rsidTr="00C172F9">
        <w:trPr>
          <w:trHeight w:val="300"/>
          <w:jc w:val="center"/>
        </w:trPr>
        <w:tc>
          <w:tcPr>
            <w:tcW w:w="2259" w:type="dxa"/>
            <w:vMerge w:val="restart"/>
            <w:shd w:val="clear" w:color="auto" w:fill="FFFFFF"/>
            <w:tcMar>
              <w:left w:w="78" w:type="dxa"/>
            </w:tcMar>
            <w:vAlign w:val="center"/>
          </w:tcPr>
          <w:p w:rsidR="00E052DD" w:rsidRPr="00E052DD" w:rsidRDefault="00E052DD" w:rsidP="00E052D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Годы</w:t>
            </w:r>
          </w:p>
        </w:tc>
        <w:tc>
          <w:tcPr>
            <w:tcW w:w="1752" w:type="dxa"/>
            <w:vMerge w:val="restart"/>
            <w:shd w:val="clear" w:color="auto" w:fill="FFFFFF"/>
            <w:tcMar>
              <w:left w:w="78" w:type="dxa"/>
            </w:tcMar>
            <w:vAlign w:val="center"/>
          </w:tcPr>
          <w:p w:rsidR="00E052DD" w:rsidRPr="00E052DD" w:rsidRDefault="00E052DD" w:rsidP="00E052D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75" w:type="dxa"/>
            <w:gridSpan w:val="2"/>
            <w:shd w:val="clear" w:color="auto" w:fill="FFFFFF"/>
            <w:tcMar>
              <w:left w:w="78" w:type="dxa"/>
            </w:tcMar>
          </w:tcPr>
          <w:p w:rsidR="00E052DD" w:rsidRPr="00E052DD" w:rsidRDefault="00E052DD" w:rsidP="00E052D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E052DD" w:rsidRPr="00E052DD" w:rsidTr="00C172F9">
        <w:trPr>
          <w:trHeight w:val="300"/>
          <w:jc w:val="center"/>
        </w:trPr>
        <w:tc>
          <w:tcPr>
            <w:tcW w:w="2259" w:type="dxa"/>
            <w:vMerge/>
            <w:shd w:val="clear" w:color="auto" w:fill="FFFFFF"/>
            <w:tcMar>
              <w:left w:w="78" w:type="dxa"/>
            </w:tcMar>
            <w:vAlign w:val="center"/>
          </w:tcPr>
          <w:p w:rsidR="00E052DD" w:rsidRPr="00E052DD" w:rsidRDefault="00E052DD" w:rsidP="00E052DD">
            <w:pPr>
              <w:suppressAutoHyphens/>
              <w:spacing w:before="240" w:after="0" w:line="100" w:lineRule="atLeast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  <w:vMerge/>
            <w:shd w:val="clear" w:color="auto" w:fill="FFFFFF"/>
            <w:tcMar>
              <w:left w:w="78" w:type="dxa"/>
            </w:tcMar>
            <w:vAlign w:val="center"/>
          </w:tcPr>
          <w:p w:rsidR="00E052DD" w:rsidRPr="00E052DD" w:rsidRDefault="00E052DD" w:rsidP="00E052DD">
            <w:pPr>
              <w:suppressAutoHyphens/>
              <w:spacing w:before="240" w:after="0" w:line="100" w:lineRule="atLeast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shd w:val="clear" w:color="auto" w:fill="FFFFFF"/>
            <w:tcMar>
              <w:left w:w="78" w:type="dxa"/>
            </w:tcMar>
          </w:tcPr>
          <w:p w:rsidR="00E052DD" w:rsidRPr="00E052DD" w:rsidRDefault="00E052DD" w:rsidP="00E052D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 бюджета </w:t>
            </w:r>
            <w:proofErr w:type="spellStart"/>
            <w:r w:rsidRPr="00E0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Вавожского</w:t>
            </w:r>
            <w:proofErr w:type="spellEnd"/>
            <w:r w:rsidRPr="00E0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416" w:type="dxa"/>
            <w:shd w:val="clear" w:color="auto" w:fill="FFFFFF"/>
            <w:tcMar>
              <w:left w:w="78" w:type="dxa"/>
            </w:tcMar>
          </w:tcPr>
          <w:p w:rsidR="00E052DD" w:rsidRPr="00E052DD" w:rsidRDefault="00E052DD" w:rsidP="00E052D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МТБ из бюджетов других уровней</w:t>
            </w:r>
          </w:p>
        </w:tc>
      </w:tr>
      <w:tr w:rsidR="00F6233F" w:rsidRPr="00E052DD" w:rsidTr="00C172F9">
        <w:trPr>
          <w:trHeight w:val="300"/>
          <w:jc w:val="center"/>
        </w:trPr>
        <w:tc>
          <w:tcPr>
            <w:tcW w:w="2259" w:type="dxa"/>
            <w:shd w:val="clear" w:color="auto" w:fill="FFFFFF"/>
            <w:tcMar>
              <w:left w:w="78" w:type="dxa"/>
            </w:tcMar>
            <w:vAlign w:val="center"/>
          </w:tcPr>
          <w:p w:rsidR="00F6233F" w:rsidRPr="00E052DD" w:rsidRDefault="00F6233F" w:rsidP="00E052D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752" w:type="dxa"/>
            <w:shd w:val="clear" w:color="auto" w:fill="FFFFFF"/>
            <w:tcMar>
              <w:left w:w="78" w:type="dxa"/>
            </w:tcMar>
            <w:vAlign w:val="center"/>
          </w:tcPr>
          <w:p w:rsidR="00F6233F" w:rsidRPr="00E052DD" w:rsidRDefault="00F6233F" w:rsidP="00371E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1960,10</w:t>
            </w:r>
          </w:p>
        </w:tc>
        <w:tc>
          <w:tcPr>
            <w:tcW w:w="2659" w:type="dxa"/>
            <w:shd w:val="clear" w:color="auto" w:fill="FFFFFF"/>
            <w:tcMar>
              <w:left w:w="78" w:type="dxa"/>
            </w:tcMar>
            <w:vAlign w:val="center"/>
          </w:tcPr>
          <w:p w:rsidR="00F6233F" w:rsidRPr="00E052DD" w:rsidRDefault="00F6233F" w:rsidP="00371E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1952,10</w:t>
            </w:r>
          </w:p>
        </w:tc>
        <w:tc>
          <w:tcPr>
            <w:tcW w:w="2416" w:type="dxa"/>
            <w:shd w:val="clear" w:color="auto" w:fill="FFFFFF"/>
            <w:tcMar>
              <w:left w:w="78" w:type="dxa"/>
            </w:tcMar>
            <w:vAlign w:val="center"/>
          </w:tcPr>
          <w:p w:rsidR="00F6233F" w:rsidRPr="00E052DD" w:rsidRDefault="005944BE" w:rsidP="00371E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F6233F" w:rsidRPr="00E052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F6233F" w:rsidRPr="00E052DD" w:rsidTr="00C172F9">
        <w:trPr>
          <w:trHeight w:val="300"/>
          <w:jc w:val="center"/>
        </w:trPr>
        <w:tc>
          <w:tcPr>
            <w:tcW w:w="2259" w:type="dxa"/>
            <w:shd w:val="clear" w:color="auto" w:fill="FFFFFF"/>
            <w:tcMar>
              <w:left w:w="78" w:type="dxa"/>
            </w:tcMar>
            <w:vAlign w:val="center"/>
          </w:tcPr>
          <w:p w:rsidR="00F6233F" w:rsidRPr="00E052DD" w:rsidRDefault="00F6233F" w:rsidP="00E052D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752" w:type="dxa"/>
            <w:shd w:val="clear" w:color="auto" w:fill="FFFFFF"/>
            <w:tcMar>
              <w:left w:w="78" w:type="dxa"/>
            </w:tcMar>
            <w:vAlign w:val="center"/>
          </w:tcPr>
          <w:p w:rsidR="00F6233F" w:rsidRPr="00E052DD" w:rsidRDefault="00F6233F" w:rsidP="00371E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1896,90</w:t>
            </w:r>
          </w:p>
        </w:tc>
        <w:tc>
          <w:tcPr>
            <w:tcW w:w="2659" w:type="dxa"/>
            <w:shd w:val="clear" w:color="auto" w:fill="FFFFFF"/>
            <w:tcMar>
              <w:left w:w="78" w:type="dxa"/>
            </w:tcMar>
            <w:vAlign w:val="center"/>
          </w:tcPr>
          <w:p w:rsidR="00F6233F" w:rsidRPr="00E052DD" w:rsidRDefault="00F6233F" w:rsidP="00371E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1882,60</w:t>
            </w:r>
          </w:p>
        </w:tc>
        <w:tc>
          <w:tcPr>
            <w:tcW w:w="2416" w:type="dxa"/>
            <w:shd w:val="clear" w:color="auto" w:fill="FFFFFF"/>
            <w:tcMar>
              <w:left w:w="78" w:type="dxa"/>
            </w:tcMar>
            <w:vAlign w:val="center"/>
          </w:tcPr>
          <w:p w:rsidR="00F6233F" w:rsidRPr="00E052DD" w:rsidRDefault="005944BE" w:rsidP="005944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  <w:r w:rsidR="00F6233F" w:rsidRPr="00E052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F6233F" w:rsidRPr="00E052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F6233F" w:rsidRPr="00E052DD" w:rsidTr="00C172F9">
        <w:trPr>
          <w:trHeight w:val="300"/>
          <w:jc w:val="center"/>
        </w:trPr>
        <w:tc>
          <w:tcPr>
            <w:tcW w:w="2259" w:type="dxa"/>
            <w:shd w:val="clear" w:color="auto" w:fill="FFFFFF"/>
            <w:tcMar>
              <w:left w:w="78" w:type="dxa"/>
            </w:tcMar>
            <w:vAlign w:val="center"/>
          </w:tcPr>
          <w:p w:rsidR="00F6233F" w:rsidRPr="00E052DD" w:rsidRDefault="00F6233F" w:rsidP="00E052D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752" w:type="dxa"/>
            <w:shd w:val="clear" w:color="auto" w:fill="FFFFFF"/>
            <w:tcMar>
              <w:left w:w="78" w:type="dxa"/>
            </w:tcMar>
            <w:vAlign w:val="center"/>
          </w:tcPr>
          <w:p w:rsidR="00F6233F" w:rsidRPr="00E052DD" w:rsidRDefault="00A560E1" w:rsidP="00371E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2126,30</w:t>
            </w:r>
          </w:p>
        </w:tc>
        <w:tc>
          <w:tcPr>
            <w:tcW w:w="2659" w:type="dxa"/>
            <w:shd w:val="clear" w:color="auto" w:fill="FFFFFF"/>
            <w:tcMar>
              <w:left w:w="78" w:type="dxa"/>
            </w:tcMar>
            <w:vAlign w:val="center"/>
          </w:tcPr>
          <w:p w:rsidR="00F6233F" w:rsidRPr="00E052DD" w:rsidRDefault="00F6233F" w:rsidP="00371E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1966,30</w:t>
            </w:r>
          </w:p>
        </w:tc>
        <w:tc>
          <w:tcPr>
            <w:tcW w:w="2416" w:type="dxa"/>
            <w:shd w:val="clear" w:color="auto" w:fill="FFFFFF"/>
            <w:tcMar>
              <w:left w:w="78" w:type="dxa"/>
            </w:tcMar>
            <w:vAlign w:val="center"/>
          </w:tcPr>
          <w:p w:rsidR="00F6233F" w:rsidRPr="00E052DD" w:rsidRDefault="005944BE" w:rsidP="00371E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</w:t>
            </w:r>
            <w:r w:rsidR="00F6233F" w:rsidRPr="00E052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6233F" w:rsidRPr="00E052DD" w:rsidTr="00C172F9">
        <w:trPr>
          <w:trHeight w:val="300"/>
          <w:jc w:val="center"/>
        </w:trPr>
        <w:tc>
          <w:tcPr>
            <w:tcW w:w="2259" w:type="dxa"/>
            <w:shd w:val="clear" w:color="auto" w:fill="FFFFFF"/>
            <w:tcMar>
              <w:left w:w="78" w:type="dxa"/>
            </w:tcMar>
            <w:vAlign w:val="center"/>
          </w:tcPr>
          <w:p w:rsidR="00F6233F" w:rsidRPr="00E052DD" w:rsidRDefault="00F6233F" w:rsidP="00E052D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752" w:type="dxa"/>
            <w:shd w:val="clear" w:color="auto" w:fill="FFFFFF"/>
            <w:tcMar>
              <w:left w:w="78" w:type="dxa"/>
            </w:tcMar>
            <w:vAlign w:val="center"/>
          </w:tcPr>
          <w:p w:rsidR="00F6233F" w:rsidRPr="00E052DD" w:rsidRDefault="00A560E1" w:rsidP="00371E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2628,60</w:t>
            </w:r>
          </w:p>
        </w:tc>
        <w:tc>
          <w:tcPr>
            <w:tcW w:w="2659" w:type="dxa"/>
            <w:shd w:val="clear" w:color="auto" w:fill="FFFFFF"/>
            <w:tcMar>
              <w:left w:w="78" w:type="dxa"/>
            </w:tcMar>
            <w:vAlign w:val="center"/>
          </w:tcPr>
          <w:p w:rsidR="00F6233F" w:rsidRPr="00E052DD" w:rsidRDefault="00F6233F" w:rsidP="00371E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2548,60</w:t>
            </w:r>
          </w:p>
        </w:tc>
        <w:tc>
          <w:tcPr>
            <w:tcW w:w="2416" w:type="dxa"/>
            <w:shd w:val="clear" w:color="auto" w:fill="FFFFFF"/>
            <w:tcMar>
              <w:left w:w="78" w:type="dxa"/>
            </w:tcMar>
            <w:vAlign w:val="center"/>
          </w:tcPr>
          <w:p w:rsidR="00F6233F" w:rsidRPr="00E052DD" w:rsidRDefault="005944BE" w:rsidP="00371E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F6233F" w:rsidRPr="00E052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6233F" w:rsidRPr="00E052DD" w:rsidTr="00C172F9">
        <w:trPr>
          <w:trHeight w:val="300"/>
          <w:jc w:val="center"/>
        </w:trPr>
        <w:tc>
          <w:tcPr>
            <w:tcW w:w="2259" w:type="dxa"/>
            <w:shd w:val="clear" w:color="auto" w:fill="FFFFFF"/>
            <w:tcMar>
              <w:left w:w="78" w:type="dxa"/>
            </w:tcMar>
            <w:vAlign w:val="center"/>
          </w:tcPr>
          <w:p w:rsidR="00F6233F" w:rsidRPr="00E052DD" w:rsidRDefault="00F6233F" w:rsidP="00C172F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752" w:type="dxa"/>
            <w:shd w:val="clear" w:color="auto" w:fill="FFFFFF"/>
            <w:tcMar>
              <w:left w:w="78" w:type="dxa"/>
            </w:tcMar>
            <w:vAlign w:val="center"/>
          </w:tcPr>
          <w:p w:rsidR="00F6233F" w:rsidRPr="00F6233F" w:rsidRDefault="00A560E1" w:rsidP="00371E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3003,90</w:t>
            </w:r>
          </w:p>
        </w:tc>
        <w:tc>
          <w:tcPr>
            <w:tcW w:w="2659" w:type="dxa"/>
            <w:shd w:val="clear" w:color="auto" w:fill="FFFFFF"/>
            <w:tcMar>
              <w:left w:w="78" w:type="dxa"/>
            </w:tcMar>
            <w:vAlign w:val="center"/>
          </w:tcPr>
          <w:p w:rsidR="00F6233F" w:rsidRPr="00F6233F" w:rsidRDefault="00F6233F" w:rsidP="00371E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6233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2963,90</w:t>
            </w:r>
          </w:p>
        </w:tc>
        <w:tc>
          <w:tcPr>
            <w:tcW w:w="2416" w:type="dxa"/>
            <w:shd w:val="clear" w:color="auto" w:fill="FFFFFF"/>
            <w:tcMar>
              <w:left w:w="78" w:type="dxa"/>
            </w:tcMar>
            <w:vAlign w:val="center"/>
          </w:tcPr>
          <w:p w:rsidR="00F6233F" w:rsidRPr="00F6233F" w:rsidRDefault="005944BE" w:rsidP="00371E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="00F6233F" w:rsidRPr="00F6233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6233F" w:rsidRPr="00E052DD" w:rsidTr="00C172F9">
        <w:trPr>
          <w:trHeight w:val="135"/>
          <w:jc w:val="center"/>
        </w:trPr>
        <w:tc>
          <w:tcPr>
            <w:tcW w:w="2259" w:type="dxa"/>
            <w:tcBorders>
              <w:bottom w:val="single" w:sz="4" w:space="0" w:color="auto"/>
            </w:tcBorders>
            <w:shd w:val="clear" w:color="auto" w:fill="FFFFFF"/>
            <w:tcMar>
              <w:left w:w="78" w:type="dxa"/>
            </w:tcMar>
            <w:vAlign w:val="center"/>
          </w:tcPr>
          <w:p w:rsidR="00F6233F" w:rsidRPr="00E052DD" w:rsidRDefault="00F6233F" w:rsidP="00C172F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752" w:type="dxa"/>
            <w:tcBorders>
              <w:bottom w:val="single" w:sz="4" w:space="0" w:color="auto"/>
            </w:tcBorders>
            <w:shd w:val="clear" w:color="auto" w:fill="FFFFFF"/>
            <w:tcMar>
              <w:left w:w="78" w:type="dxa"/>
            </w:tcMar>
            <w:vAlign w:val="center"/>
          </w:tcPr>
          <w:p w:rsidR="00F6233F" w:rsidRPr="00F6233F" w:rsidRDefault="003869A7" w:rsidP="00371E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3076,20</w:t>
            </w:r>
          </w:p>
        </w:tc>
        <w:tc>
          <w:tcPr>
            <w:tcW w:w="2659" w:type="dxa"/>
            <w:tcBorders>
              <w:bottom w:val="single" w:sz="4" w:space="0" w:color="auto"/>
            </w:tcBorders>
            <w:shd w:val="clear" w:color="auto" w:fill="FFFFFF"/>
            <w:tcMar>
              <w:left w:w="78" w:type="dxa"/>
            </w:tcMar>
            <w:vAlign w:val="center"/>
          </w:tcPr>
          <w:p w:rsidR="00F6233F" w:rsidRPr="00F6233F" w:rsidRDefault="003869A7" w:rsidP="00371E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3036,20</w:t>
            </w:r>
          </w:p>
        </w:tc>
        <w:tc>
          <w:tcPr>
            <w:tcW w:w="2416" w:type="dxa"/>
            <w:tcBorders>
              <w:bottom w:val="single" w:sz="4" w:space="0" w:color="auto"/>
            </w:tcBorders>
            <w:shd w:val="clear" w:color="auto" w:fill="FFFFFF"/>
            <w:tcMar>
              <w:left w:w="78" w:type="dxa"/>
            </w:tcMar>
            <w:vAlign w:val="center"/>
          </w:tcPr>
          <w:p w:rsidR="00F6233F" w:rsidRPr="00F6233F" w:rsidRDefault="005944BE" w:rsidP="00371E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="00F6233F" w:rsidRPr="00F6233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6233F" w:rsidRPr="00E052DD" w:rsidTr="00B75E6D">
        <w:trPr>
          <w:trHeight w:val="414"/>
          <w:jc w:val="center"/>
        </w:trPr>
        <w:tc>
          <w:tcPr>
            <w:tcW w:w="2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78" w:type="dxa"/>
            </w:tcMar>
            <w:vAlign w:val="center"/>
          </w:tcPr>
          <w:p w:rsidR="00F6233F" w:rsidRPr="00E052DD" w:rsidRDefault="00F6233F" w:rsidP="00C172F9">
            <w:pPr>
              <w:suppressAutoHyphens/>
              <w:spacing w:before="240"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78" w:type="dxa"/>
            </w:tcMar>
            <w:vAlign w:val="center"/>
          </w:tcPr>
          <w:p w:rsidR="00F6233F" w:rsidRPr="00F6233F" w:rsidRDefault="009A14D6" w:rsidP="00371E3C">
            <w:pPr>
              <w:suppressAutoHyphens/>
              <w:spacing w:before="240"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3566,70</w:t>
            </w:r>
          </w:p>
        </w:tc>
        <w:tc>
          <w:tcPr>
            <w:tcW w:w="26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78" w:type="dxa"/>
            </w:tcMar>
            <w:vAlign w:val="center"/>
          </w:tcPr>
          <w:p w:rsidR="00F6233F" w:rsidRPr="00F6233F" w:rsidRDefault="00CC13EC" w:rsidP="00371E3C">
            <w:pPr>
              <w:suppressAutoHyphens/>
              <w:spacing w:before="240"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3566,70</w:t>
            </w:r>
          </w:p>
        </w:tc>
        <w:tc>
          <w:tcPr>
            <w:tcW w:w="2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78" w:type="dxa"/>
            </w:tcMar>
            <w:vAlign w:val="center"/>
          </w:tcPr>
          <w:p w:rsidR="00F6233F" w:rsidRPr="00F6233F" w:rsidRDefault="00F6233F" w:rsidP="00371E3C">
            <w:pPr>
              <w:suppressAutoHyphens/>
              <w:spacing w:before="240"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6233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6233F" w:rsidRPr="00E052DD" w:rsidTr="00B75E6D">
        <w:trPr>
          <w:trHeight w:val="253"/>
          <w:jc w:val="center"/>
        </w:trPr>
        <w:tc>
          <w:tcPr>
            <w:tcW w:w="2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78" w:type="dxa"/>
            </w:tcMar>
            <w:vAlign w:val="center"/>
          </w:tcPr>
          <w:p w:rsidR="00F6233F" w:rsidRPr="00E052DD" w:rsidRDefault="00F6233F" w:rsidP="00C172F9">
            <w:pPr>
              <w:suppressAutoHyphens/>
              <w:spacing w:before="240"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78" w:type="dxa"/>
            </w:tcMar>
            <w:vAlign w:val="center"/>
          </w:tcPr>
          <w:p w:rsidR="00F6233F" w:rsidRPr="00F6233F" w:rsidRDefault="009A14D6" w:rsidP="00371E3C">
            <w:pPr>
              <w:suppressAutoHyphens/>
              <w:spacing w:before="240"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2864,20</w:t>
            </w:r>
          </w:p>
        </w:tc>
        <w:tc>
          <w:tcPr>
            <w:tcW w:w="26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78" w:type="dxa"/>
            </w:tcMar>
            <w:vAlign w:val="center"/>
          </w:tcPr>
          <w:p w:rsidR="00F6233F" w:rsidRPr="00F6233F" w:rsidRDefault="00CC13EC" w:rsidP="00371E3C">
            <w:pPr>
              <w:suppressAutoHyphens/>
              <w:spacing w:before="240"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2864,20</w:t>
            </w:r>
          </w:p>
        </w:tc>
        <w:tc>
          <w:tcPr>
            <w:tcW w:w="2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78" w:type="dxa"/>
            </w:tcMar>
            <w:vAlign w:val="center"/>
          </w:tcPr>
          <w:p w:rsidR="00F6233F" w:rsidRPr="00F6233F" w:rsidRDefault="00F6233F" w:rsidP="00371E3C">
            <w:pPr>
              <w:suppressAutoHyphens/>
              <w:spacing w:before="240"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6233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6233F" w:rsidRPr="00E052DD" w:rsidTr="00B75E6D">
        <w:trPr>
          <w:trHeight w:val="253"/>
          <w:jc w:val="center"/>
        </w:trPr>
        <w:tc>
          <w:tcPr>
            <w:tcW w:w="2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78" w:type="dxa"/>
            </w:tcMar>
            <w:vAlign w:val="center"/>
          </w:tcPr>
          <w:p w:rsidR="00F6233F" w:rsidRPr="00E052DD" w:rsidRDefault="00F6233F" w:rsidP="00C172F9">
            <w:pPr>
              <w:suppressAutoHyphens/>
              <w:spacing w:before="240"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7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78" w:type="dxa"/>
            </w:tcMar>
            <w:vAlign w:val="center"/>
          </w:tcPr>
          <w:p w:rsidR="00F6233F" w:rsidRPr="00F6233F" w:rsidRDefault="009A14D6" w:rsidP="00371E3C">
            <w:pPr>
              <w:suppressAutoHyphens/>
              <w:spacing w:before="240"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3094,00</w:t>
            </w:r>
          </w:p>
        </w:tc>
        <w:tc>
          <w:tcPr>
            <w:tcW w:w="26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78" w:type="dxa"/>
            </w:tcMar>
            <w:vAlign w:val="center"/>
          </w:tcPr>
          <w:p w:rsidR="00F6233F" w:rsidRPr="00F6233F" w:rsidRDefault="00CC13EC" w:rsidP="00371E3C">
            <w:pPr>
              <w:suppressAutoHyphens/>
              <w:spacing w:before="240"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3094,00</w:t>
            </w:r>
          </w:p>
        </w:tc>
        <w:tc>
          <w:tcPr>
            <w:tcW w:w="2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78" w:type="dxa"/>
            </w:tcMar>
            <w:vAlign w:val="center"/>
          </w:tcPr>
          <w:p w:rsidR="00F6233F" w:rsidRPr="00F6233F" w:rsidRDefault="00F6233F" w:rsidP="00371E3C">
            <w:pPr>
              <w:suppressAutoHyphens/>
              <w:spacing w:before="240"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6233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6233F" w:rsidRPr="00E052DD" w:rsidTr="00C172F9">
        <w:trPr>
          <w:trHeight w:val="265"/>
          <w:jc w:val="center"/>
        </w:trPr>
        <w:tc>
          <w:tcPr>
            <w:tcW w:w="2259" w:type="dxa"/>
            <w:tcBorders>
              <w:top w:val="single" w:sz="4" w:space="0" w:color="auto"/>
            </w:tcBorders>
            <w:shd w:val="clear" w:color="auto" w:fill="FFFFFF"/>
            <w:tcMar>
              <w:left w:w="78" w:type="dxa"/>
            </w:tcMar>
            <w:vAlign w:val="center"/>
          </w:tcPr>
          <w:p w:rsidR="00F6233F" w:rsidRPr="00E052DD" w:rsidRDefault="00F6233F" w:rsidP="00C172F9">
            <w:pPr>
              <w:suppressAutoHyphens/>
              <w:spacing w:before="240"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52" w:type="dxa"/>
            <w:tcBorders>
              <w:top w:val="single" w:sz="4" w:space="0" w:color="auto"/>
            </w:tcBorders>
            <w:shd w:val="clear" w:color="auto" w:fill="FFFFFF"/>
            <w:tcMar>
              <w:left w:w="78" w:type="dxa"/>
            </w:tcMar>
            <w:vAlign w:val="center"/>
          </w:tcPr>
          <w:p w:rsidR="00F6233F" w:rsidRPr="00F6233F" w:rsidRDefault="009A14D6" w:rsidP="00371E3C">
            <w:pPr>
              <w:suppressAutoHyphens/>
              <w:spacing w:before="240"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3094,00</w:t>
            </w:r>
          </w:p>
        </w:tc>
        <w:tc>
          <w:tcPr>
            <w:tcW w:w="2659" w:type="dxa"/>
            <w:tcBorders>
              <w:top w:val="single" w:sz="4" w:space="0" w:color="auto"/>
            </w:tcBorders>
            <w:shd w:val="clear" w:color="auto" w:fill="FFFFFF"/>
            <w:tcMar>
              <w:left w:w="78" w:type="dxa"/>
            </w:tcMar>
            <w:vAlign w:val="center"/>
          </w:tcPr>
          <w:p w:rsidR="00F6233F" w:rsidRPr="00F6233F" w:rsidRDefault="00CC13EC" w:rsidP="00371E3C">
            <w:pPr>
              <w:suppressAutoHyphens/>
              <w:spacing w:before="240"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3094,00</w:t>
            </w:r>
          </w:p>
        </w:tc>
        <w:tc>
          <w:tcPr>
            <w:tcW w:w="2416" w:type="dxa"/>
            <w:tcBorders>
              <w:top w:val="single" w:sz="4" w:space="0" w:color="auto"/>
            </w:tcBorders>
            <w:shd w:val="clear" w:color="auto" w:fill="FFFFFF"/>
            <w:tcMar>
              <w:left w:w="78" w:type="dxa"/>
            </w:tcMar>
            <w:vAlign w:val="center"/>
          </w:tcPr>
          <w:p w:rsidR="00F6233F" w:rsidRPr="00F6233F" w:rsidRDefault="00F6233F" w:rsidP="00371E3C">
            <w:pPr>
              <w:suppressAutoHyphens/>
              <w:spacing w:before="240"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6233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4BE" w:rsidRPr="00E052DD" w:rsidTr="00C172F9">
        <w:trPr>
          <w:trHeight w:val="300"/>
          <w:jc w:val="center"/>
        </w:trPr>
        <w:tc>
          <w:tcPr>
            <w:tcW w:w="2259" w:type="dxa"/>
            <w:shd w:val="clear" w:color="auto" w:fill="FFFFFF"/>
            <w:tcMar>
              <w:left w:w="78" w:type="dxa"/>
            </w:tcMar>
            <w:vAlign w:val="center"/>
          </w:tcPr>
          <w:p w:rsidR="005944BE" w:rsidRDefault="005944BE" w:rsidP="00C172F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2025</w:t>
            </w:r>
          </w:p>
          <w:p w:rsidR="005944BE" w:rsidRPr="00E052DD" w:rsidRDefault="005944BE" w:rsidP="00C172F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  <w:shd w:val="clear" w:color="auto" w:fill="FFFFFF"/>
            <w:tcMar>
              <w:left w:w="78" w:type="dxa"/>
            </w:tcMar>
            <w:vAlign w:val="center"/>
          </w:tcPr>
          <w:p w:rsidR="005944BE" w:rsidRDefault="009A14D6" w:rsidP="00371E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3094,00</w:t>
            </w:r>
          </w:p>
        </w:tc>
        <w:tc>
          <w:tcPr>
            <w:tcW w:w="2659" w:type="dxa"/>
            <w:shd w:val="clear" w:color="auto" w:fill="FFFFFF"/>
            <w:tcMar>
              <w:left w:w="78" w:type="dxa"/>
            </w:tcMar>
            <w:vAlign w:val="center"/>
          </w:tcPr>
          <w:p w:rsidR="005944BE" w:rsidRDefault="00CC13EC" w:rsidP="00371E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3094,00</w:t>
            </w:r>
          </w:p>
        </w:tc>
        <w:tc>
          <w:tcPr>
            <w:tcW w:w="2416" w:type="dxa"/>
            <w:shd w:val="clear" w:color="auto" w:fill="FFFFFF"/>
            <w:tcMar>
              <w:left w:w="78" w:type="dxa"/>
            </w:tcMar>
            <w:vAlign w:val="center"/>
          </w:tcPr>
          <w:p w:rsidR="005944BE" w:rsidRDefault="005944BE" w:rsidP="00371E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6233F" w:rsidRPr="00E052DD" w:rsidTr="00C172F9">
        <w:trPr>
          <w:trHeight w:val="300"/>
          <w:jc w:val="center"/>
        </w:trPr>
        <w:tc>
          <w:tcPr>
            <w:tcW w:w="2259" w:type="dxa"/>
            <w:shd w:val="clear" w:color="auto" w:fill="FFFFFF"/>
            <w:tcMar>
              <w:left w:w="78" w:type="dxa"/>
            </w:tcMar>
            <w:vAlign w:val="center"/>
          </w:tcPr>
          <w:p w:rsidR="00F6233F" w:rsidRPr="00E052DD" w:rsidRDefault="00F6233F" w:rsidP="005944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052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 за 2015-202</w:t>
            </w:r>
            <w:r w:rsidR="005944B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E052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1752" w:type="dxa"/>
            <w:shd w:val="clear" w:color="auto" w:fill="FFFFFF"/>
            <w:tcMar>
              <w:left w:w="78" w:type="dxa"/>
            </w:tcMar>
            <w:vAlign w:val="center"/>
          </w:tcPr>
          <w:p w:rsidR="00F6233F" w:rsidRPr="00F6233F" w:rsidRDefault="009A14D6" w:rsidP="00371E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30404,90</w:t>
            </w:r>
          </w:p>
        </w:tc>
        <w:tc>
          <w:tcPr>
            <w:tcW w:w="2659" w:type="dxa"/>
            <w:shd w:val="clear" w:color="auto" w:fill="FFFFFF"/>
            <w:tcMar>
              <w:left w:w="78" w:type="dxa"/>
            </w:tcMar>
            <w:vAlign w:val="center"/>
          </w:tcPr>
          <w:p w:rsidR="00F6233F" w:rsidRPr="00F6233F" w:rsidRDefault="00A21455" w:rsidP="005944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30062,60</w:t>
            </w:r>
          </w:p>
        </w:tc>
        <w:tc>
          <w:tcPr>
            <w:tcW w:w="2416" w:type="dxa"/>
            <w:shd w:val="clear" w:color="auto" w:fill="FFFFFF"/>
            <w:tcMar>
              <w:left w:w="78" w:type="dxa"/>
            </w:tcMar>
            <w:vAlign w:val="center"/>
          </w:tcPr>
          <w:p w:rsidR="00F6233F" w:rsidRPr="00F6233F" w:rsidRDefault="005944BE" w:rsidP="00371E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342,30</w:t>
            </w:r>
          </w:p>
        </w:tc>
      </w:tr>
    </w:tbl>
    <w:p w:rsidR="00E052DD" w:rsidRPr="00E052DD" w:rsidRDefault="00E052DD" w:rsidP="00E052DD">
      <w:pPr>
        <w:shd w:val="clear" w:color="auto" w:fill="FFFFFF"/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bookmarkStart w:id="1" w:name="__DdeLink__2575_473782771"/>
      <w:bookmarkEnd w:id="1"/>
    </w:p>
    <w:p w:rsidR="00E052DD" w:rsidRPr="00E052DD" w:rsidRDefault="00E052DD" w:rsidP="00E052D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  <w:t>Ресурсное обеспечение подпрограммы за счет средств бюджета муниципального образования «</w:t>
      </w:r>
      <w:r w:rsidR="003E60CF"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  <w:t xml:space="preserve">Муниципальный округ </w:t>
      </w:r>
      <w:proofErr w:type="spellStart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  <w:t>Вавожский</w:t>
      </w:r>
      <w:proofErr w:type="spellEnd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  <w:t xml:space="preserve"> район</w:t>
      </w:r>
      <w:r w:rsidR="003E60CF"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  <w:t xml:space="preserve"> Удмуртской Республики</w:t>
      </w: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  <w:t>» сформировано:</w:t>
      </w:r>
    </w:p>
    <w:p w:rsidR="00E052DD" w:rsidRPr="00E052DD" w:rsidRDefault="00E66040" w:rsidP="00E052DD">
      <w:pPr>
        <w:tabs>
          <w:tab w:val="left" w:pos="256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  <w:t>-</w:t>
      </w:r>
      <w:r w:rsidR="00E052DD"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  <w:t xml:space="preserve">на 2015-2016 годы – в соответствии с решением Совета депутатов </w:t>
      </w:r>
      <w:proofErr w:type="spellStart"/>
      <w:r w:rsidR="00E052DD"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  <w:t>Вавожского</w:t>
      </w:r>
      <w:proofErr w:type="spellEnd"/>
      <w:r w:rsidR="00E052DD"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  <w:t xml:space="preserve"> района от 18 декабря 2013 года №125 «О бюджете </w:t>
      </w:r>
      <w:proofErr w:type="spellStart"/>
      <w:r w:rsidR="00E052DD"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  <w:t>Вавожского</w:t>
      </w:r>
      <w:proofErr w:type="spellEnd"/>
      <w:r w:rsidR="00E052DD"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  <w:t xml:space="preserve"> района на 2014 год и плановый период 2015 и 2016 годов»;</w:t>
      </w:r>
    </w:p>
    <w:p w:rsidR="00E052DD" w:rsidRPr="00E052DD" w:rsidRDefault="00E66040" w:rsidP="00E052DD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Cs/>
          <w:color w:val="00000A"/>
          <w:sz w:val="24"/>
          <w:szCs w:val="24"/>
          <w:lang w:eastAsia="ru-RU"/>
        </w:rPr>
      </w:pPr>
      <w:r>
        <w:rPr>
          <w:rFonts w:ascii="Times New Roman" w:eastAsia="Lucida Sans Unicode" w:hAnsi="Times New Roman" w:cs="Times New Roman"/>
          <w:bCs/>
          <w:color w:val="00000A"/>
          <w:sz w:val="24"/>
          <w:szCs w:val="24"/>
          <w:lang w:eastAsia="ru-RU"/>
        </w:rPr>
        <w:t>-</w:t>
      </w:r>
      <w:r w:rsidR="00E052DD" w:rsidRPr="00E052DD">
        <w:rPr>
          <w:rFonts w:ascii="Times New Roman" w:eastAsia="Lucida Sans Unicode" w:hAnsi="Times New Roman" w:cs="Times New Roman"/>
          <w:bCs/>
          <w:color w:val="00000A"/>
          <w:sz w:val="24"/>
          <w:szCs w:val="24"/>
          <w:lang w:eastAsia="ru-RU"/>
        </w:rPr>
        <w:t xml:space="preserve">на 2016 год – в соответствии с решением Совета депутатов </w:t>
      </w:r>
      <w:proofErr w:type="spellStart"/>
      <w:r w:rsidR="00E052DD" w:rsidRPr="00E052DD">
        <w:rPr>
          <w:rFonts w:ascii="Times New Roman" w:eastAsia="Lucida Sans Unicode" w:hAnsi="Times New Roman" w:cs="Times New Roman"/>
          <w:bCs/>
          <w:color w:val="00000A"/>
          <w:sz w:val="24"/>
          <w:szCs w:val="24"/>
          <w:lang w:eastAsia="ru-RU"/>
        </w:rPr>
        <w:t>Вавожского</w:t>
      </w:r>
      <w:proofErr w:type="spellEnd"/>
      <w:r w:rsidR="00E052DD" w:rsidRPr="00E052DD">
        <w:rPr>
          <w:rFonts w:ascii="Times New Roman" w:eastAsia="Lucida Sans Unicode" w:hAnsi="Times New Roman" w:cs="Times New Roman"/>
          <w:bCs/>
          <w:color w:val="00000A"/>
          <w:sz w:val="24"/>
          <w:szCs w:val="24"/>
          <w:lang w:eastAsia="ru-RU"/>
        </w:rPr>
        <w:t xml:space="preserve"> района от 25 ноября 2015 года №234 «О бюджете </w:t>
      </w:r>
      <w:proofErr w:type="spellStart"/>
      <w:r w:rsidR="00E052DD" w:rsidRPr="00E052DD">
        <w:rPr>
          <w:rFonts w:ascii="Times New Roman" w:eastAsia="Lucida Sans Unicode" w:hAnsi="Times New Roman" w:cs="Times New Roman"/>
          <w:bCs/>
          <w:color w:val="00000A"/>
          <w:sz w:val="24"/>
          <w:szCs w:val="24"/>
          <w:lang w:eastAsia="ru-RU"/>
        </w:rPr>
        <w:t>Вавожского</w:t>
      </w:r>
      <w:proofErr w:type="spellEnd"/>
      <w:r w:rsidR="00E052DD" w:rsidRPr="00E052DD">
        <w:rPr>
          <w:rFonts w:ascii="Times New Roman" w:eastAsia="Lucida Sans Unicode" w:hAnsi="Times New Roman" w:cs="Times New Roman"/>
          <w:bCs/>
          <w:color w:val="00000A"/>
          <w:sz w:val="24"/>
          <w:szCs w:val="24"/>
          <w:lang w:eastAsia="ru-RU"/>
        </w:rPr>
        <w:t xml:space="preserve"> района на 2016 год»;</w:t>
      </w:r>
    </w:p>
    <w:p w:rsidR="00E052DD" w:rsidRPr="00E052DD" w:rsidRDefault="00E66040" w:rsidP="00E052D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</w:t>
      </w:r>
      <w:r w:rsidR="00E052DD" w:rsidRPr="00E052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на 2017 год - </w:t>
      </w:r>
      <w:r w:rsidR="00E052DD"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в соответствии с решением Совета депутатов </w:t>
      </w:r>
      <w:proofErr w:type="spellStart"/>
      <w:r w:rsidR="00E052DD"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Вавожского</w:t>
      </w:r>
      <w:proofErr w:type="spellEnd"/>
      <w:r w:rsidR="00E052DD"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района от 15 декабря 2016 года №24 «О бюджете муниципального образования «</w:t>
      </w:r>
      <w:proofErr w:type="spellStart"/>
      <w:r w:rsidR="00E052DD"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Вавожский</w:t>
      </w:r>
      <w:proofErr w:type="spellEnd"/>
      <w:r w:rsidR="00E052DD"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район»  на 2017 год и на плановый период 2018 и 2019 годов»;</w:t>
      </w:r>
    </w:p>
    <w:p w:rsidR="007656BB" w:rsidRDefault="00E66040" w:rsidP="007656B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</w:t>
      </w:r>
      <w:r w:rsidR="00E052DD" w:rsidRPr="00E052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 2018</w:t>
      </w:r>
      <w:r w:rsidR="007656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год</w:t>
      </w:r>
      <w:r w:rsidR="00E052DD" w:rsidRPr="00E052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– </w:t>
      </w:r>
      <w:r w:rsidR="007656BB"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в соответствии с решением Совета депутатов </w:t>
      </w:r>
      <w:proofErr w:type="spellStart"/>
      <w:r w:rsidR="007656BB"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Вавожского</w:t>
      </w:r>
      <w:proofErr w:type="spellEnd"/>
      <w:r w:rsidR="007656BB"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района от 1</w:t>
      </w:r>
      <w:r w:rsidR="007656BB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8</w:t>
      </w:r>
      <w:r w:rsidR="007656BB"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декабря 201</w:t>
      </w:r>
      <w:r w:rsidR="007656BB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7</w:t>
      </w:r>
      <w:r w:rsidR="007656BB"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года №</w:t>
      </w:r>
      <w:r w:rsidR="007656BB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102</w:t>
      </w:r>
      <w:r w:rsidR="007656BB"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«О бюджете муниципального образования «</w:t>
      </w:r>
      <w:proofErr w:type="spellStart"/>
      <w:r w:rsidR="007656BB"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Вавожский</w:t>
      </w:r>
      <w:proofErr w:type="spellEnd"/>
      <w:r w:rsidR="007656BB"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район»  на 201</w:t>
      </w:r>
      <w:r w:rsidR="007656BB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8</w:t>
      </w:r>
      <w:r w:rsidR="007656BB"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год и на плановый период 201</w:t>
      </w:r>
      <w:r w:rsidR="007656BB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9</w:t>
      </w:r>
      <w:r w:rsidR="007656BB"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и 20</w:t>
      </w:r>
      <w:r w:rsidR="007656BB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20</w:t>
      </w:r>
      <w:r w:rsidR="007656BB"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годов»;</w:t>
      </w:r>
    </w:p>
    <w:p w:rsidR="00D76C6A" w:rsidRPr="00043407" w:rsidRDefault="00E66040" w:rsidP="00D76C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-</w:t>
      </w:r>
      <w:r w:rsidR="00D76C6A" w:rsidRPr="00D76C6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76C6A" w:rsidRPr="002B6949">
        <w:rPr>
          <w:rFonts w:ascii="Times New Roman" w:hAnsi="Times New Roman" w:cs="Times New Roman"/>
          <w:sz w:val="24"/>
          <w:szCs w:val="24"/>
          <w:lang w:eastAsia="ru-RU"/>
        </w:rPr>
        <w:t>на 2019 год</w:t>
      </w:r>
      <w:proofErr w:type="gramStart"/>
      <w:r w:rsidR="00D76C6A"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-</w:t>
      </w:r>
      <w:r w:rsidR="00D76C6A"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End"/>
      <w:r w:rsidR="00D76C6A" w:rsidRPr="002B6949">
        <w:rPr>
          <w:rFonts w:ascii="Times New Roman" w:hAnsi="Times New Roman" w:cs="Times New Roman"/>
          <w:sz w:val="24"/>
          <w:szCs w:val="24"/>
        </w:rPr>
        <w:t>в соответствии</w:t>
      </w:r>
      <w:r w:rsidR="00D76C6A"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с решением Совета депутатов </w:t>
      </w:r>
      <w:proofErr w:type="spellStart"/>
      <w:r w:rsidR="00D76C6A"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="00D76C6A"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от 18 декабря 2018 года №146 «О бюджете муниципального образования «</w:t>
      </w:r>
      <w:proofErr w:type="spellStart"/>
      <w:r w:rsidR="00D76C6A"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="00D76C6A"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район»  на 2019 год и на плановый период 2020 и 2021 годов» </w:t>
      </w:r>
    </w:p>
    <w:p w:rsidR="00D76C6A" w:rsidRPr="002C5691" w:rsidRDefault="00D76C6A" w:rsidP="00D76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color w:val="000000"/>
          <w:shd w:val="clear" w:color="auto" w:fill="FFFFFF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2020 год - </w:t>
      </w: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решением Совета депутатов 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 20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декабря 201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 года № 211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«О бюджете муниципального образования «</w:t>
      </w:r>
      <w:proofErr w:type="spellStart"/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Вавожский</w:t>
      </w:r>
      <w:proofErr w:type="spellEnd"/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район» на 20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 и на плановый период 202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202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годов»</w:t>
      </w:r>
    </w:p>
    <w:p w:rsidR="00D76C6A" w:rsidRPr="00CE4C46" w:rsidRDefault="00D76C6A" w:rsidP="00D76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color w:val="000000"/>
          <w:shd w:val="clear" w:color="auto" w:fill="FFFFFF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2021 год </w:t>
      </w:r>
      <w:r>
        <w:rPr>
          <w:color w:val="000000"/>
          <w:shd w:val="clear" w:color="auto" w:fill="FFFFFF"/>
        </w:rPr>
        <w:t>–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решением Совета депутатов 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 21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декабря 20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 года № 101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«О бюджете муниципального образования «</w:t>
      </w:r>
      <w:proofErr w:type="spellStart"/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Вавожский</w:t>
      </w:r>
      <w:proofErr w:type="spellEnd"/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район» на 20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21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 и на плановый период 202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202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годов»</w:t>
      </w:r>
    </w:p>
    <w:p w:rsidR="00E809D5" w:rsidRDefault="00D76C6A" w:rsidP="00D76C6A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color w:val="000000"/>
          <w:shd w:val="clear" w:color="auto" w:fill="FFFFFF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2022 год - </w:t>
      </w: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решением Совета депутатов 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 21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декабря 20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22 года № 183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«О бюджете муниципального образования «</w:t>
      </w:r>
      <w:proofErr w:type="spellStart"/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Вавожский</w:t>
      </w:r>
      <w:proofErr w:type="spellEnd"/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район» на 20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22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 и на плановый период 202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202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годов»</w:t>
      </w:r>
    </w:p>
    <w:p w:rsidR="00E052DD" w:rsidRPr="00E052DD" w:rsidRDefault="00E052DD" w:rsidP="00D76C6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  <w:t>Ресурсное обеспечение подпрограммы за счет средств бюджета муниципального образования «</w:t>
      </w:r>
      <w:r w:rsidR="003E60CF"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  <w:t xml:space="preserve">Муниципальный округ </w:t>
      </w:r>
      <w:proofErr w:type="spellStart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  <w:t>Вавожский</w:t>
      </w:r>
      <w:proofErr w:type="spellEnd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  <w:t xml:space="preserve"> район</w:t>
      </w:r>
      <w:r w:rsidR="003E60CF"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  <w:t xml:space="preserve"> Удмуртской Республики</w:t>
      </w: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  <w:t>» подлежит уточнению в рамках бюджетного цикла.</w:t>
      </w:r>
    </w:p>
    <w:p w:rsidR="00E052DD" w:rsidRPr="00E052DD" w:rsidRDefault="00E052DD" w:rsidP="00E052DD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Ресурсное обеспечение реализации подпрограммы за счет средств бюджета муниципального образования «</w:t>
      </w:r>
      <w:r w:rsidR="003E60CF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Муниципальный округ </w:t>
      </w:r>
      <w:proofErr w:type="spellStart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Вавожский</w:t>
      </w:r>
      <w:proofErr w:type="spellEnd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район</w:t>
      </w:r>
      <w:r w:rsidR="003E60CF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Удмуртской Республики</w:t>
      </w: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» представлено в приложении 5 к муниципальной программе.</w:t>
      </w:r>
    </w:p>
    <w:p w:rsidR="00E052DD" w:rsidRPr="00E052DD" w:rsidRDefault="00E052DD" w:rsidP="00E052DD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</w:p>
    <w:p w:rsidR="00E052DD" w:rsidRPr="00E052DD" w:rsidRDefault="00E052DD" w:rsidP="00E052DD">
      <w:pPr>
        <w:keepNext/>
        <w:shd w:val="clear" w:color="auto" w:fill="FFFFFF"/>
        <w:tabs>
          <w:tab w:val="left" w:pos="2694"/>
        </w:tabs>
        <w:suppressAutoHyphens/>
        <w:spacing w:after="0" w:line="100" w:lineRule="atLeast"/>
        <w:ind w:left="709" w:right="567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03.4.10 Анализ рисков и описание мер управления рисками</w:t>
      </w:r>
    </w:p>
    <w:p w:rsidR="00E052DD" w:rsidRPr="00E052DD" w:rsidRDefault="00E052DD" w:rsidP="00E052DD">
      <w:pPr>
        <w:keepNext/>
        <w:shd w:val="clear" w:color="auto" w:fill="FFFFFF"/>
        <w:tabs>
          <w:tab w:val="left" w:pos="2694"/>
        </w:tabs>
        <w:suppressAutoHyphens/>
        <w:spacing w:after="0" w:line="100" w:lineRule="atLeast"/>
        <w:ind w:left="709" w:right="567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</w:p>
    <w:p w:rsidR="00E052DD" w:rsidRPr="00E052DD" w:rsidRDefault="00E052DD" w:rsidP="00E052DD">
      <w:pPr>
        <w:shd w:val="clear" w:color="auto" w:fill="FFFFFF"/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Финансовые риски связаны с ограниченностью бюджетных ресурсов на цели реализации подпрограммы. В качестве дополнительного финансирования планируется привлекать средства на реализацию </w:t>
      </w:r>
      <w:r w:rsidRPr="00E052D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программ (проектов) в области </w:t>
      </w: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популяризации культуры</w:t>
      </w:r>
      <w:r w:rsidRPr="00E052D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из бюджета Удмуртской Республики на конкурсной основе в виде субсидий на реализацию </w:t>
      </w: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программ (проектов) некоммерческих организаций.</w:t>
      </w:r>
    </w:p>
    <w:p w:rsidR="00E052DD" w:rsidRPr="00E052DD" w:rsidRDefault="00E052DD" w:rsidP="00E052DD">
      <w:pPr>
        <w:shd w:val="clear" w:color="auto" w:fill="FFFFFF"/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lastRenderedPageBreak/>
        <w:t>Организационные риски связаны с необходимостью координации деятельности большого числа участников, в том числе органы местного самоуправления поселений, общественные центры национальных культур, население. Для управления риском будут использоваться следующие меры:</w:t>
      </w:r>
    </w:p>
    <w:p w:rsidR="00E052DD" w:rsidRPr="00E052DD" w:rsidRDefault="00E052DD" w:rsidP="00E052DD">
      <w:pPr>
        <w:shd w:val="clear" w:color="auto" w:fill="FFFFFF"/>
        <w:tabs>
          <w:tab w:val="left" w:pos="2563"/>
        </w:tabs>
        <w:suppressAutoHyphens/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- составление планов работ, закрепление ответственности за выполнение мероприятий за конкретными исполнителями;</w:t>
      </w:r>
    </w:p>
    <w:p w:rsidR="00E052DD" w:rsidRPr="00E052DD" w:rsidRDefault="00E052DD" w:rsidP="00E052DD">
      <w:pPr>
        <w:shd w:val="clear" w:color="auto" w:fill="FFFFFF"/>
        <w:tabs>
          <w:tab w:val="left" w:pos="2563"/>
        </w:tabs>
        <w:suppressAutoHyphens/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- закрепление персональной ответственности за достижение  целевых показателей (индикаторов) муниципальной программы за руководителями и специалистами Администрации муниципального образования «</w:t>
      </w:r>
      <w:proofErr w:type="spellStart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Вавожский</w:t>
      </w:r>
      <w:proofErr w:type="spellEnd"/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район»;</w:t>
      </w:r>
    </w:p>
    <w:p w:rsidR="00E052DD" w:rsidRPr="00E052DD" w:rsidRDefault="00E052DD" w:rsidP="00E052DD">
      <w:pPr>
        <w:shd w:val="clear" w:color="auto" w:fill="FFFFFF"/>
        <w:tabs>
          <w:tab w:val="left" w:pos="2563"/>
        </w:tabs>
        <w:suppressAutoHyphens/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- информирование населения о мероприятиях по популяризации национальных культур.</w:t>
      </w:r>
    </w:p>
    <w:p w:rsidR="00E809D5" w:rsidRDefault="00E809D5" w:rsidP="00E052DD">
      <w:pPr>
        <w:keepNext/>
        <w:shd w:val="clear" w:color="auto" w:fill="FFFFFF"/>
        <w:tabs>
          <w:tab w:val="left" w:pos="2694"/>
        </w:tabs>
        <w:suppressAutoHyphens/>
        <w:spacing w:after="0" w:line="100" w:lineRule="atLeast"/>
        <w:ind w:left="709" w:right="567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</w:p>
    <w:p w:rsidR="00E052DD" w:rsidRPr="00E052DD" w:rsidRDefault="00E052DD" w:rsidP="00E052DD">
      <w:pPr>
        <w:keepNext/>
        <w:shd w:val="clear" w:color="auto" w:fill="FFFFFF"/>
        <w:tabs>
          <w:tab w:val="left" w:pos="2694"/>
        </w:tabs>
        <w:suppressAutoHyphens/>
        <w:spacing w:after="0" w:line="100" w:lineRule="atLeast"/>
        <w:ind w:left="709" w:right="567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03.4.11 Конечные результаты и показатели эффективности</w:t>
      </w:r>
    </w:p>
    <w:p w:rsidR="00E052DD" w:rsidRPr="00E052DD" w:rsidRDefault="00E052DD" w:rsidP="00E052DD">
      <w:pPr>
        <w:keepNext/>
        <w:shd w:val="clear" w:color="auto" w:fill="FFFFFF"/>
        <w:tabs>
          <w:tab w:val="left" w:pos="2694"/>
        </w:tabs>
        <w:suppressAutoHyphens/>
        <w:spacing w:after="0" w:line="100" w:lineRule="atLeast"/>
        <w:ind w:left="709" w:right="567"/>
        <w:jc w:val="center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</w:p>
    <w:p w:rsidR="00E052DD" w:rsidRPr="00E052DD" w:rsidRDefault="00E052DD" w:rsidP="00E052DD">
      <w:pPr>
        <w:shd w:val="clear" w:color="auto" w:fill="FFFFFF"/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Основные результаты реализации подпрограммы заключаются в сохранении и развитии национальной культуры, популяризации истории и традиций, связанных с предметами декоративно-прикладного искусства, стимулирование современных мастеров к изучению и пропаганде культурного наследия предков.</w:t>
      </w:r>
    </w:p>
    <w:p w:rsidR="00E052DD" w:rsidRPr="00E052DD" w:rsidRDefault="00E052DD" w:rsidP="00E052DD">
      <w:pPr>
        <w:shd w:val="clear" w:color="auto" w:fill="FFFFFF"/>
        <w:suppressAutoHyphens/>
        <w:spacing w:after="0" w:line="100" w:lineRule="atLeast"/>
        <w:ind w:right="-2" w:firstLine="708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На конец реализации муниципальной подпрограммы:</w:t>
      </w:r>
    </w:p>
    <w:p w:rsidR="00E052DD" w:rsidRDefault="00E052DD" w:rsidP="00E052DD">
      <w:pPr>
        <w:shd w:val="clear" w:color="auto" w:fill="FFFFFF"/>
        <w:tabs>
          <w:tab w:val="left" w:pos="174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-количество видов и подвидов декоративно-прикладного искусства и ремёсел - 5 единиц;</w:t>
      </w:r>
    </w:p>
    <w:p w:rsidR="00ED01ED" w:rsidRPr="00ED01ED" w:rsidRDefault="00ED01ED" w:rsidP="00ED01ED">
      <w:pPr>
        <w:shd w:val="clear" w:color="auto" w:fill="FFFFFF"/>
        <w:tabs>
          <w:tab w:val="left" w:pos="174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D01E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-количество культурно-массовых мероприятий (выставок, фестивалей, праздников, конкурсов)–  </w:t>
      </w:r>
      <w:r w:rsidR="009B3A80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2</w:t>
      </w:r>
      <w:r w:rsidRPr="00ED01E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0 единиц;</w:t>
      </w:r>
    </w:p>
    <w:p w:rsidR="00ED01ED" w:rsidRPr="00ED01ED" w:rsidRDefault="00ED01ED" w:rsidP="00ED01ED">
      <w:pPr>
        <w:shd w:val="clear" w:color="auto" w:fill="FFFFFF"/>
        <w:tabs>
          <w:tab w:val="left" w:pos="174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D01E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-количество культурно-масс</w:t>
      </w:r>
      <w:r w:rsidR="00A560E1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овых мероприятий (мастер-классы, </w:t>
      </w:r>
      <w:proofErr w:type="spellStart"/>
      <w:proofErr w:type="gramStart"/>
      <w:r w:rsidR="00A560E1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мастер-показы</w:t>
      </w:r>
      <w:proofErr w:type="spellEnd"/>
      <w:proofErr w:type="gramEnd"/>
      <w:r w:rsidRPr="00ED01E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)- </w:t>
      </w:r>
      <w:r w:rsidR="00E358CE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31</w:t>
      </w:r>
      <w:r w:rsidRPr="00ED01E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единиц.</w:t>
      </w:r>
    </w:p>
    <w:p w:rsidR="00ED01ED" w:rsidRPr="00E052DD" w:rsidRDefault="00ED01ED" w:rsidP="00ED01ED">
      <w:pPr>
        <w:shd w:val="clear" w:color="auto" w:fill="FFFFFF"/>
        <w:tabs>
          <w:tab w:val="left" w:pos="174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ED01E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- число посещений </w:t>
      </w:r>
      <w:r w:rsidR="00E358CE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Дома ремесел,</w:t>
      </w:r>
      <w:r w:rsidRPr="00ED01E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за исключением республиканских</w:t>
      </w:r>
      <w:r w:rsidR="009B3A80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мероприятий</w:t>
      </w:r>
      <w:r w:rsidRPr="00ED01E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– </w:t>
      </w:r>
      <w:r w:rsidR="00E358CE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1913</w:t>
      </w:r>
      <w:r w:rsidRPr="00ED01ED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человека.</w:t>
      </w:r>
    </w:p>
    <w:p w:rsidR="00EC2639" w:rsidRDefault="00EC2639"/>
    <w:sectPr w:rsidR="00EC2639" w:rsidSect="00C172F9">
      <w:pgSz w:w="11906" w:h="16838"/>
      <w:pgMar w:top="567" w:right="851" w:bottom="567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903860"/>
    <w:rsid w:val="000233FC"/>
    <w:rsid w:val="000D374B"/>
    <w:rsid w:val="001F1319"/>
    <w:rsid w:val="002F155A"/>
    <w:rsid w:val="00324930"/>
    <w:rsid w:val="00371E3C"/>
    <w:rsid w:val="003869A7"/>
    <w:rsid w:val="003B0016"/>
    <w:rsid w:val="003E60CF"/>
    <w:rsid w:val="004107D5"/>
    <w:rsid w:val="00421788"/>
    <w:rsid w:val="00441B6C"/>
    <w:rsid w:val="00455E07"/>
    <w:rsid w:val="004F38AC"/>
    <w:rsid w:val="00530B89"/>
    <w:rsid w:val="0057271A"/>
    <w:rsid w:val="005944BE"/>
    <w:rsid w:val="005B77B6"/>
    <w:rsid w:val="005C299F"/>
    <w:rsid w:val="00633E80"/>
    <w:rsid w:val="006809B8"/>
    <w:rsid w:val="00761A79"/>
    <w:rsid w:val="007656BB"/>
    <w:rsid w:val="00787533"/>
    <w:rsid w:val="007B4A7F"/>
    <w:rsid w:val="007D33B5"/>
    <w:rsid w:val="007E6FC7"/>
    <w:rsid w:val="007F4417"/>
    <w:rsid w:val="007F5EE6"/>
    <w:rsid w:val="00864A31"/>
    <w:rsid w:val="00903860"/>
    <w:rsid w:val="00904B60"/>
    <w:rsid w:val="009A14D6"/>
    <w:rsid w:val="009B3A80"/>
    <w:rsid w:val="009C2A82"/>
    <w:rsid w:val="009D3BBE"/>
    <w:rsid w:val="00A12A1D"/>
    <w:rsid w:val="00A21455"/>
    <w:rsid w:val="00A560E1"/>
    <w:rsid w:val="00A5671F"/>
    <w:rsid w:val="00AB693B"/>
    <w:rsid w:val="00AC3FD9"/>
    <w:rsid w:val="00AF5465"/>
    <w:rsid w:val="00B633D7"/>
    <w:rsid w:val="00B673F6"/>
    <w:rsid w:val="00B75E6D"/>
    <w:rsid w:val="00BC3165"/>
    <w:rsid w:val="00BD55A4"/>
    <w:rsid w:val="00C172F9"/>
    <w:rsid w:val="00C344E0"/>
    <w:rsid w:val="00C4582F"/>
    <w:rsid w:val="00CA355C"/>
    <w:rsid w:val="00CC13EC"/>
    <w:rsid w:val="00CF7390"/>
    <w:rsid w:val="00D76C6A"/>
    <w:rsid w:val="00D906E2"/>
    <w:rsid w:val="00E00806"/>
    <w:rsid w:val="00E052DD"/>
    <w:rsid w:val="00E358CE"/>
    <w:rsid w:val="00E66040"/>
    <w:rsid w:val="00E7241E"/>
    <w:rsid w:val="00E809D5"/>
    <w:rsid w:val="00EC2639"/>
    <w:rsid w:val="00ED01ED"/>
    <w:rsid w:val="00F01CCB"/>
    <w:rsid w:val="00F6233F"/>
    <w:rsid w:val="00FF5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3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3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7</Pages>
  <Words>2571</Words>
  <Characters>14658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Новичок</dc:creator>
  <cp:lastModifiedBy>Amakova</cp:lastModifiedBy>
  <cp:revision>33</cp:revision>
  <cp:lastPrinted>2023-03-22T04:58:00Z</cp:lastPrinted>
  <dcterms:created xsi:type="dcterms:W3CDTF">2019-09-23T07:17:00Z</dcterms:created>
  <dcterms:modified xsi:type="dcterms:W3CDTF">2023-03-22T04:58:00Z</dcterms:modified>
</cp:coreProperties>
</file>